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9"/>
        <w:gridCol w:w="5811"/>
      </w:tblGrid>
      <w:tr w:rsidR="00D16A95" w:rsidRPr="00255B34" w14:paraId="54F10308" w14:textId="77777777" w:rsidTr="00805807">
        <w:tc>
          <w:tcPr>
            <w:tcW w:w="3539" w:type="dxa"/>
            <w:tcBorders>
              <w:right w:val="single" w:sz="4" w:space="0" w:color="auto"/>
            </w:tcBorders>
          </w:tcPr>
          <w:p w14:paraId="4D60C6B9" w14:textId="77777777" w:rsidR="00D16A95" w:rsidRPr="00255B34" w:rsidRDefault="00805807" w:rsidP="00805807">
            <w:pPr>
              <w:ind w:left="-108"/>
              <w:rPr>
                <w:sz w:val="28"/>
                <w:szCs w:val="28"/>
              </w:rPr>
            </w:pPr>
            <w:r w:rsidRPr="00255B34">
              <w:rPr>
                <w:b/>
                <w:noProof/>
                <w:lang w:eastAsia="en-CA"/>
              </w:rPr>
              <w:drawing>
                <wp:inline distT="0" distB="0" distL="0" distR="0" wp14:anchorId="3246019D" wp14:editId="13278A92">
                  <wp:extent cx="177165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704850"/>
                          </a:xfrm>
                          <a:prstGeom prst="rect">
                            <a:avLst/>
                          </a:prstGeom>
                          <a:noFill/>
                          <a:ln>
                            <a:noFill/>
                          </a:ln>
                        </pic:spPr>
                      </pic:pic>
                    </a:graphicData>
                  </a:graphic>
                </wp:inline>
              </w:drawing>
            </w:r>
          </w:p>
        </w:tc>
        <w:tc>
          <w:tcPr>
            <w:tcW w:w="5811" w:type="dxa"/>
            <w:tcBorders>
              <w:top w:val="nil"/>
              <w:left w:val="single" w:sz="4" w:space="0" w:color="auto"/>
              <w:bottom w:val="nil"/>
            </w:tcBorders>
            <w:vAlign w:val="center"/>
          </w:tcPr>
          <w:p w14:paraId="14B487B8" w14:textId="77777777" w:rsidR="003728AD" w:rsidRPr="00255B34" w:rsidRDefault="00D16A95" w:rsidP="00805807">
            <w:pPr>
              <w:ind w:left="185"/>
              <w:rPr>
                <w:b/>
                <w:sz w:val="28"/>
                <w:szCs w:val="28"/>
              </w:rPr>
            </w:pPr>
            <w:r w:rsidRPr="00255B34">
              <w:rPr>
                <w:b/>
                <w:sz w:val="28"/>
                <w:szCs w:val="28"/>
              </w:rPr>
              <w:t xml:space="preserve">Deep River and District </w:t>
            </w:r>
            <w:r w:rsidR="0066554A" w:rsidRPr="00255B34">
              <w:rPr>
                <w:b/>
                <w:sz w:val="28"/>
                <w:szCs w:val="28"/>
              </w:rPr>
              <w:t>Health</w:t>
            </w:r>
          </w:p>
          <w:p w14:paraId="6CC74F85" w14:textId="77777777" w:rsidR="0066554A" w:rsidRPr="00255B34" w:rsidRDefault="0066554A" w:rsidP="00805807">
            <w:pPr>
              <w:ind w:left="185"/>
              <w:rPr>
                <w:b/>
                <w:sz w:val="28"/>
                <w:szCs w:val="28"/>
              </w:rPr>
            </w:pPr>
            <w:r w:rsidRPr="00255B34">
              <w:rPr>
                <w:b/>
                <w:sz w:val="28"/>
                <w:szCs w:val="28"/>
              </w:rPr>
              <w:t>Board Highlights</w:t>
            </w:r>
          </w:p>
          <w:p w14:paraId="35428B91" w14:textId="0BFF0877" w:rsidR="0066554A" w:rsidRPr="00255B34" w:rsidRDefault="001B7821" w:rsidP="00805807">
            <w:pPr>
              <w:ind w:left="185"/>
              <w:rPr>
                <w:b/>
                <w:sz w:val="28"/>
                <w:szCs w:val="28"/>
              </w:rPr>
            </w:pPr>
            <w:r>
              <w:rPr>
                <w:b/>
                <w:sz w:val="28"/>
                <w:szCs w:val="28"/>
              </w:rPr>
              <w:t>April</w:t>
            </w:r>
            <w:r w:rsidR="00E20A46" w:rsidRPr="00255B34">
              <w:rPr>
                <w:b/>
                <w:sz w:val="28"/>
                <w:szCs w:val="28"/>
              </w:rPr>
              <w:t xml:space="preserve"> </w:t>
            </w:r>
            <w:r w:rsidR="00145E26">
              <w:rPr>
                <w:b/>
                <w:sz w:val="28"/>
                <w:szCs w:val="28"/>
              </w:rPr>
              <w:t>202</w:t>
            </w:r>
            <w:r w:rsidR="00165E0A">
              <w:rPr>
                <w:b/>
                <w:sz w:val="28"/>
                <w:szCs w:val="28"/>
              </w:rPr>
              <w:t>6</w:t>
            </w:r>
          </w:p>
        </w:tc>
      </w:tr>
    </w:tbl>
    <w:p w14:paraId="3D0E1D14" w14:textId="77777777" w:rsidR="00D16A95" w:rsidRPr="00255B34" w:rsidRDefault="00D16A95">
      <w:pPr>
        <w:pBdr>
          <w:bottom w:val="single" w:sz="12" w:space="1" w:color="auto"/>
        </w:pBdr>
      </w:pPr>
    </w:p>
    <w:p w14:paraId="617E5391" w14:textId="77777777" w:rsidR="00D16A95" w:rsidRPr="00255B34" w:rsidRDefault="00D16A95">
      <w:pPr>
        <w:rPr>
          <w:rFonts w:cs="Arial"/>
          <w:sz w:val="8"/>
        </w:rPr>
      </w:pPr>
    </w:p>
    <w:p w14:paraId="4658D092" w14:textId="77777777" w:rsidR="007404EA" w:rsidRPr="00255B34" w:rsidRDefault="007404EA" w:rsidP="007146D0">
      <w:pPr>
        <w:pStyle w:val="TableParagraph"/>
        <w:rPr>
          <w:rFonts w:eastAsia="Times New Roman"/>
        </w:rPr>
      </w:pPr>
    </w:p>
    <w:p w14:paraId="58464449" w14:textId="77777777" w:rsidR="002F6FF8" w:rsidRPr="005C4C97" w:rsidRDefault="002A7671" w:rsidP="002F6FF8">
      <w:pPr>
        <w:rPr>
          <w:rFonts w:eastAsia="Times New Roman" w:cs="Arial"/>
          <w:b/>
          <w:u w:val="single"/>
          <w:lang w:val="en-US"/>
        </w:rPr>
      </w:pPr>
      <w:r w:rsidRPr="005C4C97">
        <w:rPr>
          <w:rFonts w:eastAsia="Times New Roman" w:cs="Arial"/>
          <w:b/>
          <w:u w:val="single"/>
          <w:lang w:val="en-US"/>
        </w:rPr>
        <w:t>Board</w:t>
      </w:r>
    </w:p>
    <w:p w14:paraId="1AB676CB" w14:textId="77777777" w:rsidR="004642FA" w:rsidRPr="005C4C97" w:rsidRDefault="004642FA" w:rsidP="004642FA">
      <w:pPr>
        <w:pStyle w:val="ListParagraph"/>
        <w:widowControl w:val="0"/>
        <w:tabs>
          <w:tab w:val="left" w:pos="360"/>
          <w:tab w:val="left" w:pos="851"/>
          <w:tab w:val="right" w:pos="9356"/>
        </w:tabs>
        <w:autoSpaceDE w:val="0"/>
        <w:autoSpaceDN w:val="0"/>
        <w:adjustRightInd w:val="0"/>
        <w:spacing w:line="240" w:lineRule="exact"/>
        <w:rPr>
          <w:rFonts w:ascii="Arial" w:hAnsi="Arial" w:cs="Arial"/>
          <w:sz w:val="22"/>
          <w:szCs w:val="22"/>
        </w:rPr>
      </w:pPr>
    </w:p>
    <w:p w14:paraId="3C92C33B" w14:textId="30034258" w:rsidR="00B12A4D" w:rsidRPr="00B12A4D" w:rsidRDefault="00B12A4D" w:rsidP="00B12A4D">
      <w:pPr>
        <w:pStyle w:val="ListParagraph"/>
        <w:widowControl w:val="0"/>
        <w:numPr>
          <w:ilvl w:val="0"/>
          <w:numId w:val="56"/>
        </w:numPr>
        <w:tabs>
          <w:tab w:val="left" w:pos="1353"/>
        </w:tabs>
        <w:autoSpaceDE w:val="0"/>
        <w:autoSpaceDN w:val="0"/>
        <w:adjustRightInd w:val="0"/>
        <w:spacing w:before="205" w:line="240" w:lineRule="exact"/>
        <w:ind w:left="709" w:right="-115" w:hanging="480"/>
        <w:rPr>
          <w:rFonts w:ascii="Arial" w:hAnsi="Arial" w:cs="Arial"/>
          <w:sz w:val="22"/>
          <w:szCs w:val="22"/>
        </w:rPr>
      </w:pPr>
      <w:r w:rsidRPr="00B12A4D">
        <w:rPr>
          <w:rFonts w:ascii="Arial" w:hAnsi="Arial" w:cs="Arial"/>
          <w:sz w:val="22"/>
          <w:szCs w:val="22"/>
        </w:rPr>
        <w:t xml:space="preserve">The Board, through the Strategic Planning &amp; Relationships Committee, reviewed progress on the 2023-2027 Strategic Plan, as well as priority goals for 2025-2026. Strategic Goals for the fiscal year 2026-2027 were identified and approved, that align with the three strategic pillars of </w:t>
      </w:r>
      <w:r w:rsidRPr="00084067">
        <w:rPr>
          <w:rFonts w:ascii="Arial" w:hAnsi="Arial" w:cs="Arial"/>
          <w:i/>
          <w:iCs/>
          <w:sz w:val="22"/>
          <w:szCs w:val="22"/>
        </w:rPr>
        <w:t>People</w:t>
      </w:r>
      <w:r w:rsidRPr="00B12A4D">
        <w:rPr>
          <w:rFonts w:ascii="Arial" w:hAnsi="Arial" w:cs="Arial"/>
          <w:sz w:val="22"/>
          <w:szCs w:val="22"/>
        </w:rPr>
        <w:t xml:space="preserve">, </w:t>
      </w:r>
      <w:r w:rsidRPr="00084067">
        <w:rPr>
          <w:rFonts w:ascii="Arial" w:hAnsi="Arial" w:cs="Arial"/>
          <w:i/>
          <w:iCs/>
          <w:sz w:val="22"/>
          <w:szCs w:val="22"/>
        </w:rPr>
        <w:t>Growth</w:t>
      </w:r>
      <w:r w:rsidRPr="00B12A4D">
        <w:rPr>
          <w:rFonts w:ascii="Arial" w:hAnsi="Arial" w:cs="Arial"/>
          <w:sz w:val="22"/>
          <w:szCs w:val="22"/>
        </w:rPr>
        <w:t xml:space="preserve"> and </w:t>
      </w:r>
      <w:r w:rsidRPr="00084067">
        <w:rPr>
          <w:rFonts w:ascii="Arial" w:hAnsi="Arial" w:cs="Arial"/>
          <w:i/>
          <w:iCs/>
          <w:sz w:val="22"/>
          <w:szCs w:val="22"/>
        </w:rPr>
        <w:t>Community</w:t>
      </w:r>
      <w:r w:rsidRPr="00B12A4D">
        <w:rPr>
          <w:rFonts w:ascii="Arial" w:hAnsi="Arial" w:cs="Arial"/>
          <w:sz w:val="22"/>
          <w:szCs w:val="22"/>
        </w:rPr>
        <w:t xml:space="preserve">. </w:t>
      </w:r>
    </w:p>
    <w:p w14:paraId="5B4DD81E" w14:textId="0CF47BC7" w:rsidR="00B12A4D" w:rsidRPr="00B12A4D" w:rsidRDefault="00B12A4D" w:rsidP="00B12A4D">
      <w:pPr>
        <w:pStyle w:val="ListParagraph"/>
        <w:widowControl w:val="0"/>
        <w:numPr>
          <w:ilvl w:val="0"/>
          <w:numId w:val="56"/>
        </w:numPr>
        <w:tabs>
          <w:tab w:val="left" w:pos="1353"/>
        </w:tabs>
        <w:autoSpaceDE w:val="0"/>
        <w:autoSpaceDN w:val="0"/>
        <w:adjustRightInd w:val="0"/>
        <w:spacing w:before="205" w:line="240" w:lineRule="exact"/>
        <w:ind w:left="709" w:right="-115" w:hanging="480"/>
        <w:rPr>
          <w:rFonts w:ascii="Arial" w:hAnsi="Arial" w:cs="Arial"/>
          <w:sz w:val="22"/>
          <w:szCs w:val="22"/>
        </w:rPr>
      </w:pPr>
      <w:r w:rsidRPr="00B12A4D">
        <w:rPr>
          <w:rFonts w:ascii="Arial" w:hAnsi="Arial" w:cs="Arial"/>
          <w:sz w:val="22"/>
          <w:szCs w:val="22"/>
        </w:rPr>
        <w:t xml:space="preserve">The Board of Directors held its bi-annual Community Health Partners Meeting in April, bringing together partners from agencies across DRDH’s catchment area that support community health and wellbeing. The meeting was attended by municipal officials, community groups and agencies. Discussions focused on upcoming medical recruitment efforts, future programming and community needs, as well as the need for affordable housing, daycare and primary care. A collaborative medical recruitment approach that involved municipal and community support was explored, as the need for physicians continues to be a pressing one for the community. </w:t>
      </w:r>
    </w:p>
    <w:p w14:paraId="19B49489" w14:textId="77777777" w:rsidR="00B12A4D" w:rsidRDefault="008A1433" w:rsidP="00B12A4D">
      <w:pPr>
        <w:pStyle w:val="ListParagraph"/>
        <w:widowControl w:val="0"/>
        <w:numPr>
          <w:ilvl w:val="0"/>
          <w:numId w:val="56"/>
        </w:numPr>
        <w:tabs>
          <w:tab w:val="left" w:pos="1353"/>
        </w:tabs>
        <w:autoSpaceDE w:val="0"/>
        <w:autoSpaceDN w:val="0"/>
        <w:adjustRightInd w:val="0"/>
        <w:spacing w:before="205" w:line="240" w:lineRule="exact"/>
        <w:ind w:left="709" w:right="-115" w:hanging="480"/>
        <w:rPr>
          <w:rFonts w:ascii="Arial" w:hAnsi="Arial" w:cs="Arial"/>
          <w:sz w:val="22"/>
          <w:szCs w:val="22"/>
        </w:rPr>
      </w:pPr>
      <w:r w:rsidRPr="00B12A4D">
        <w:rPr>
          <w:rFonts w:ascii="Arial" w:hAnsi="Arial" w:cs="Arial"/>
          <w:sz w:val="22"/>
          <w:szCs w:val="22"/>
        </w:rPr>
        <w:t xml:space="preserve">The Board received a report from the </w:t>
      </w:r>
      <w:r w:rsidR="00B12A4D" w:rsidRPr="00B12A4D">
        <w:rPr>
          <w:rFonts w:ascii="Arial" w:hAnsi="Arial" w:cs="Arial"/>
          <w:sz w:val="22"/>
          <w:szCs w:val="22"/>
        </w:rPr>
        <w:t xml:space="preserve">Nominating Committee, sharing that applications for the Board of Directors are being reviewed and interviews scheduled over the coming weeks. A review of Board vacancy is underway to determine needs </w:t>
      </w:r>
      <w:proofErr w:type="gramStart"/>
      <w:r w:rsidR="00B12A4D" w:rsidRPr="00B12A4D">
        <w:rPr>
          <w:rFonts w:ascii="Arial" w:hAnsi="Arial" w:cs="Arial"/>
          <w:sz w:val="22"/>
          <w:szCs w:val="22"/>
        </w:rPr>
        <w:t>for</w:t>
      </w:r>
      <w:proofErr w:type="gramEnd"/>
      <w:r w:rsidR="00B12A4D" w:rsidRPr="00B12A4D">
        <w:rPr>
          <w:rFonts w:ascii="Arial" w:hAnsi="Arial" w:cs="Arial"/>
          <w:sz w:val="22"/>
          <w:szCs w:val="22"/>
        </w:rPr>
        <w:t xml:space="preserve"> the Board for new Directors. The Committee Chair also confirmed that discussion with current Patients and Residents Representatives were concluded and vacancies for those roles have been also identified. It was stated that the candidates will be evaluated for both the Board role and Patients and Representative roles. The Board discussed the diversity composition of the Board with respect to the new hires to ensure that the Board reflects the community that the organization serves. </w:t>
      </w:r>
    </w:p>
    <w:p w14:paraId="5A3B3D21" w14:textId="77777777" w:rsidR="00DD1BC9" w:rsidRPr="00DD1BC9" w:rsidRDefault="00B12A4D" w:rsidP="00DD1BC9">
      <w:pPr>
        <w:pStyle w:val="ListParagraph"/>
        <w:widowControl w:val="0"/>
        <w:numPr>
          <w:ilvl w:val="0"/>
          <w:numId w:val="56"/>
        </w:numPr>
        <w:tabs>
          <w:tab w:val="left" w:pos="1353"/>
        </w:tabs>
        <w:autoSpaceDE w:val="0"/>
        <w:autoSpaceDN w:val="0"/>
        <w:adjustRightInd w:val="0"/>
        <w:spacing w:before="205" w:line="240" w:lineRule="exact"/>
        <w:ind w:left="709" w:right="-115" w:hanging="480"/>
        <w:rPr>
          <w:rFonts w:ascii="Arial" w:hAnsi="Arial" w:cs="Arial"/>
          <w:sz w:val="22"/>
          <w:szCs w:val="22"/>
        </w:rPr>
      </w:pPr>
      <w:r w:rsidRPr="00DD1BC9">
        <w:rPr>
          <w:rFonts w:ascii="Arial" w:hAnsi="Arial" w:cs="Arial"/>
          <w:sz w:val="22"/>
          <w:szCs w:val="22"/>
        </w:rPr>
        <w:t>The Board reviewed the results of an Ontario Hospital Association survey to gather information on the diversity of hospital leadership throughout Ontario. The</w:t>
      </w:r>
      <w:r w:rsidR="00DD1BC9" w:rsidRPr="00DD1BC9">
        <w:rPr>
          <w:rFonts w:ascii="Arial" w:hAnsi="Arial" w:cs="Arial"/>
          <w:sz w:val="22"/>
          <w:szCs w:val="22"/>
        </w:rPr>
        <w:t xml:space="preserve"> Governance</w:t>
      </w:r>
      <w:r w:rsidRPr="00DD1BC9">
        <w:rPr>
          <w:rFonts w:ascii="Arial" w:hAnsi="Arial" w:cs="Arial"/>
          <w:sz w:val="22"/>
          <w:szCs w:val="22"/>
        </w:rPr>
        <w:t xml:space="preserve"> Committee Chair reported that the Committee reviewed the results of the OHA Governance Assessment Survey from last Fall and the 10 Governance Tips that OHA issued in response to the survey results. The Committee Chair also stated that the Committee reviewed the questionnaire for the Board Self-assessment survey repurposed from the OHA Board self-assessment tool that has been dormant for the last two years. The Committee endorsed this survey to be released to the Board Members for completion following this meeting to conduct an annual Board performance assessment and overall Governance functioning of the DRDH Board. </w:t>
      </w:r>
    </w:p>
    <w:p w14:paraId="03DC4B8B" w14:textId="52E18660" w:rsidR="00B12A4D" w:rsidRPr="00DD1BC9" w:rsidRDefault="00B12A4D" w:rsidP="00DD1BC9">
      <w:pPr>
        <w:pStyle w:val="ListParagraph"/>
        <w:widowControl w:val="0"/>
        <w:numPr>
          <w:ilvl w:val="0"/>
          <w:numId w:val="56"/>
        </w:numPr>
        <w:tabs>
          <w:tab w:val="left" w:pos="1353"/>
        </w:tabs>
        <w:autoSpaceDE w:val="0"/>
        <w:autoSpaceDN w:val="0"/>
        <w:adjustRightInd w:val="0"/>
        <w:spacing w:before="205" w:line="240" w:lineRule="exact"/>
        <w:ind w:left="709" w:right="-115" w:hanging="480"/>
        <w:rPr>
          <w:rFonts w:ascii="Arial" w:hAnsi="Arial" w:cs="Arial"/>
          <w:sz w:val="22"/>
          <w:szCs w:val="22"/>
        </w:rPr>
      </w:pPr>
      <w:r w:rsidRPr="00DD1BC9">
        <w:rPr>
          <w:rFonts w:ascii="Arial" w:hAnsi="Arial" w:cs="Arial"/>
          <w:sz w:val="22"/>
          <w:szCs w:val="22"/>
        </w:rPr>
        <w:t xml:space="preserve">The Board, through the Governance Committee, is undertaking Individual Director Self-Assessments, to identify current functioning of board members and look for ongoing opportunities for improvement in individual and collective director functioning. </w:t>
      </w:r>
      <w:r w:rsidR="00DD1BC9" w:rsidRPr="00DD1BC9">
        <w:rPr>
          <w:rFonts w:ascii="Arial" w:hAnsi="Arial" w:cs="Arial"/>
          <w:sz w:val="22"/>
          <w:szCs w:val="22"/>
        </w:rPr>
        <w:t xml:space="preserve">In addition to Individual Assessments, the Board will be undertaking a wholistic assessment of its own functioning collectively, to continue to identify areas of </w:t>
      </w:r>
      <w:proofErr w:type="gramStart"/>
      <w:r w:rsidR="00DD1BC9" w:rsidRPr="00DD1BC9">
        <w:rPr>
          <w:rFonts w:ascii="Arial" w:hAnsi="Arial" w:cs="Arial"/>
          <w:sz w:val="22"/>
          <w:szCs w:val="22"/>
        </w:rPr>
        <w:t>governance</w:t>
      </w:r>
      <w:proofErr w:type="gramEnd"/>
      <w:r w:rsidR="00DD1BC9" w:rsidRPr="00DD1BC9">
        <w:rPr>
          <w:rFonts w:ascii="Arial" w:hAnsi="Arial" w:cs="Arial"/>
          <w:sz w:val="22"/>
          <w:szCs w:val="22"/>
        </w:rPr>
        <w:t xml:space="preserve"> strength and improvement. This survey will be </w:t>
      </w:r>
      <w:proofErr w:type="gramStart"/>
      <w:r w:rsidR="00DD1BC9" w:rsidRPr="00DD1BC9">
        <w:rPr>
          <w:rFonts w:ascii="Arial" w:hAnsi="Arial" w:cs="Arial"/>
          <w:sz w:val="22"/>
          <w:szCs w:val="22"/>
        </w:rPr>
        <w:t>model</w:t>
      </w:r>
      <w:proofErr w:type="gramEnd"/>
      <w:r w:rsidR="00DD1BC9" w:rsidRPr="00DD1BC9">
        <w:rPr>
          <w:rFonts w:ascii="Arial" w:hAnsi="Arial" w:cs="Arial"/>
          <w:sz w:val="22"/>
          <w:szCs w:val="22"/>
        </w:rPr>
        <w:t xml:space="preserve"> after the annual Board Survey through the Ontario Hospital Association, which is not being offered provincially this year. </w:t>
      </w:r>
    </w:p>
    <w:p w14:paraId="4C527C67" w14:textId="34BB32B6" w:rsidR="008A1433" w:rsidRPr="00DD1BC9" w:rsidRDefault="00B12A4D" w:rsidP="008A1433">
      <w:pPr>
        <w:pStyle w:val="ListParagraph"/>
        <w:widowControl w:val="0"/>
        <w:numPr>
          <w:ilvl w:val="0"/>
          <w:numId w:val="56"/>
        </w:numPr>
        <w:tabs>
          <w:tab w:val="left" w:pos="1353"/>
        </w:tabs>
        <w:autoSpaceDE w:val="0"/>
        <w:autoSpaceDN w:val="0"/>
        <w:adjustRightInd w:val="0"/>
        <w:spacing w:before="205" w:line="240" w:lineRule="exact"/>
        <w:ind w:left="709" w:right="-115" w:hanging="480"/>
        <w:rPr>
          <w:rFonts w:ascii="Arial" w:hAnsi="Arial" w:cs="Arial"/>
          <w:sz w:val="22"/>
          <w:szCs w:val="22"/>
        </w:rPr>
      </w:pPr>
      <w:r w:rsidRPr="00DD1BC9">
        <w:rPr>
          <w:rFonts w:ascii="Arial" w:hAnsi="Arial" w:cs="Arial"/>
          <w:sz w:val="22"/>
          <w:szCs w:val="22"/>
        </w:rPr>
        <w:t xml:space="preserve">The Chief of Staff, Dr. Ben Amor, reported that ED and In-patient Medical unit occupancy rates are comparable to previous month and staffing is also consistent with no known risks / deficiencies. The physician recruitment efforts are ongoing, and the team attended recruitment event in Quebec in April utilizing the new EVP video clip to support the recruitment activities. DRDH also hosted another Education Day with medical learners and rural physician rotation is planned for summer and fall of this fiscal year.  </w:t>
      </w:r>
    </w:p>
    <w:p w14:paraId="21F4040C" w14:textId="4FDB7431" w:rsidR="0071425E" w:rsidRPr="00084067" w:rsidRDefault="00084067" w:rsidP="00F55135">
      <w:pPr>
        <w:pStyle w:val="ListParagraph"/>
        <w:widowControl w:val="0"/>
        <w:numPr>
          <w:ilvl w:val="0"/>
          <w:numId w:val="56"/>
        </w:numPr>
        <w:tabs>
          <w:tab w:val="left" w:pos="851"/>
          <w:tab w:val="left" w:pos="1353"/>
          <w:tab w:val="right" w:pos="9356"/>
        </w:tabs>
        <w:autoSpaceDE w:val="0"/>
        <w:autoSpaceDN w:val="0"/>
        <w:adjustRightInd w:val="0"/>
        <w:spacing w:before="205" w:line="240" w:lineRule="exact"/>
        <w:ind w:left="709" w:right="-115" w:hanging="480"/>
        <w:rPr>
          <w:rFonts w:cs="Arial"/>
          <w:b/>
        </w:rPr>
      </w:pPr>
      <w:r w:rsidRPr="00084067">
        <w:rPr>
          <w:rFonts w:ascii="Arial" w:hAnsi="Arial" w:cs="Arial"/>
          <w:sz w:val="22"/>
          <w:szCs w:val="22"/>
        </w:rPr>
        <w:t>T</w:t>
      </w:r>
      <w:r w:rsidR="00B12A4D" w:rsidRPr="00084067">
        <w:rPr>
          <w:rFonts w:ascii="Arial" w:hAnsi="Arial" w:cs="Arial"/>
          <w:sz w:val="22"/>
          <w:szCs w:val="22"/>
        </w:rPr>
        <w:t xml:space="preserve">he Board received </w:t>
      </w:r>
      <w:r w:rsidRPr="00084067">
        <w:rPr>
          <w:rFonts w:ascii="Arial" w:hAnsi="Arial" w:cs="Arial"/>
          <w:sz w:val="22"/>
          <w:szCs w:val="22"/>
        </w:rPr>
        <w:t>a</w:t>
      </w:r>
      <w:r w:rsidR="00B12A4D" w:rsidRPr="00084067">
        <w:rPr>
          <w:rFonts w:ascii="Arial" w:hAnsi="Arial" w:cs="Arial"/>
          <w:sz w:val="22"/>
          <w:szCs w:val="22"/>
        </w:rPr>
        <w:t xml:space="preserve"> report from the LTC Medical Director, Dr. Elizabeth Noulty. It was reported that at the last </w:t>
      </w:r>
      <w:r w:rsidR="00F55135">
        <w:rPr>
          <w:rFonts w:ascii="Arial" w:hAnsi="Arial" w:cs="Arial"/>
          <w:sz w:val="22"/>
          <w:szCs w:val="22"/>
        </w:rPr>
        <w:t xml:space="preserve">LTC-CQI </w:t>
      </w:r>
      <w:r w:rsidR="00B12A4D" w:rsidRPr="00084067">
        <w:rPr>
          <w:rFonts w:ascii="Arial" w:hAnsi="Arial" w:cs="Arial"/>
          <w:sz w:val="22"/>
          <w:szCs w:val="22"/>
        </w:rPr>
        <w:t>meeting the Committee closed out all action items and conducted quarterly review of quality indicators under dashboard, incident report, risk and patient satisfaction ratings for the year 2025-2026. The Committee also discussed QIP 2026/2027 goals as related to the LTC deliverables</w:t>
      </w:r>
      <w:r>
        <w:rPr>
          <w:rFonts w:ascii="Arial" w:hAnsi="Arial" w:cs="Arial"/>
          <w:sz w:val="22"/>
          <w:szCs w:val="22"/>
        </w:rPr>
        <w:t xml:space="preserve">. </w:t>
      </w:r>
    </w:p>
    <w:p w14:paraId="701AAF34" w14:textId="77777777" w:rsidR="00084067" w:rsidRPr="00084067" w:rsidRDefault="00084067" w:rsidP="00084067">
      <w:pPr>
        <w:pStyle w:val="ListParagraph"/>
        <w:widowControl w:val="0"/>
        <w:tabs>
          <w:tab w:val="left" w:pos="360"/>
          <w:tab w:val="left" w:pos="851"/>
          <w:tab w:val="left" w:pos="1353"/>
          <w:tab w:val="right" w:pos="9356"/>
        </w:tabs>
        <w:autoSpaceDE w:val="0"/>
        <w:autoSpaceDN w:val="0"/>
        <w:adjustRightInd w:val="0"/>
        <w:spacing w:before="205" w:line="240" w:lineRule="exact"/>
        <w:ind w:left="709" w:right="-115"/>
        <w:rPr>
          <w:rFonts w:cs="Arial"/>
          <w:b/>
        </w:rPr>
      </w:pPr>
    </w:p>
    <w:p w14:paraId="28B7B5B9" w14:textId="5B380F99" w:rsidR="00237298" w:rsidRPr="00DD1BC9" w:rsidRDefault="00237298" w:rsidP="00237298">
      <w:pPr>
        <w:widowControl w:val="0"/>
        <w:tabs>
          <w:tab w:val="left" w:pos="360"/>
          <w:tab w:val="left" w:pos="851"/>
          <w:tab w:val="right" w:pos="9356"/>
        </w:tabs>
        <w:autoSpaceDE w:val="0"/>
        <w:autoSpaceDN w:val="0"/>
        <w:adjustRightInd w:val="0"/>
        <w:spacing w:line="240" w:lineRule="exact"/>
        <w:ind w:right="-115"/>
        <w:rPr>
          <w:rFonts w:cs="Arial"/>
          <w:b/>
        </w:rPr>
      </w:pPr>
      <w:r w:rsidRPr="00DD1BC9">
        <w:rPr>
          <w:rFonts w:cs="Arial"/>
          <w:b/>
        </w:rPr>
        <w:lastRenderedPageBreak/>
        <w:t>Capital Development:</w:t>
      </w:r>
    </w:p>
    <w:p w14:paraId="37577A92" w14:textId="0DFDBBDE" w:rsidR="00637628" w:rsidRPr="00DD1BC9" w:rsidRDefault="00637628" w:rsidP="00637628">
      <w:pPr>
        <w:pStyle w:val="ListParagraph"/>
        <w:widowControl w:val="0"/>
        <w:numPr>
          <w:ilvl w:val="0"/>
          <w:numId w:val="4"/>
        </w:numPr>
        <w:tabs>
          <w:tab w:val="left" w:pos="360"/>
          <w:tab w:val="left" w:pos="851"/>
          <w:tab w:val="right" w:pos="9356"/>
        </w:tabs>
        <w:autoSpaceDE w:val="0"/>
        <w:autoSpaceDN w:val="0"/>
        <w:adjustRightInd w:val="0"/>
        <w:spacing w:line="240" w:lineRule="exact"/>
        <w:ind w:right="-115"/>
        <w:rPr>
          <w:rFonts w:ascii="Arial" w:hAnsi="Arial" w:cs="Arial"/>
          <w:sz w:val="22"/>
          <w:szCs w:val="22"/>
        </w:rPr>
      </w:pPr>
      <w:r w:rsidRPr="00DD1BC9">
        <w:rPr>
          <w:rFonts w:ascii="Arial" w:hAnsi="Arial" w:cs="Arial"/>
          <w:sz w:val="22"/>
          <w:szCs w:val="22"/>
        </w:rPr>
        <w:t>The Board received updates on the Long-Term Care capital development project:</w:t>
      </w:r>
    </w:p>
    <w:p w14:paraId="0EF131DD" w14:textId="6F7FC0EA" w:rsidR="00B12A4D" w:rsidRPr="00B12A4D" w:rsidRDefault="00B12A4D" w:rsidP="00B12A4D">
      <w:pPr>
        <w:pStyle w:val="ListParagraph"/>
        <w:widowControl w:val="0"/>
        <w:numPr>
          <w:ilvl w:val="1"/>
          <w:numId w:val="4"/>
        </w:numPr>
        <w:tabs>
          <w:tab w:val="left" w:pos="360"/>
          <w:tab w:val="left" w:pos="851"/>
          <w:tab w:val="right" w:pos="9356"/>
        </w:tabs>
        <w:autoSpaceDE w:val="0"/>
        <w:autoSpaceDN w:val="0"/>
        <w:adjustRightInd w:val="0"/>
        <w:spacing w:line="240" w:lineRule="exact"/>
        <w:ind w:right="-115"/>
        <w:rPr>
          <w:rFonts w:ascii="Arial" w:hAnsi="Arial" w:cs="Arial"/>
          <w:sz w:val="22"/>
          <w:szCs w:val="22"/>
        </w:rPr>
      </w:pPr>
      <w:r w:rsidRPr="00DD1BC9">
        <w:rPr>
          <w:rFonts w:ascii="Arial" w:hAnsi="Arial" w:cs="Arial"/>
          <w:sz w:val="22"/>
          <w:szCs w:val="22"/>
        </w:rPr>
        <w:t>Construction activities continue, with work progressing on interior framing and exterior</w:t>
      </w:r>
      <w:r w:rsidRPr="00B12A4D">
        <w:rPr>
          <w:rFonts w:ascii="Arial" w:hAnsi="Arial" w:cs="Arial"/>
          <w:sz w:val="22"/>
          <w:szCs w:val="22"/>
        </w:rPr>
        <w:t xml:space="preserve"> siding installation. Drywall work has begun inside. The March 2026 Project Status Report </w:t>
      </w:r>
      <w:r w:rsidR="00F55135">
        <w:rPr>
          <w:rFonts w:ascii="Arial" w:hAnsi="Arial" w:cs="Arial"/>
          <w:sz w:val="22"/>
          <w:szCs w:val="22"/>
        </w:rPr>
        <w:t>was</w:t>
      </w:r>
      <w:r w:rsidRPr="00B12A4D">
        <w:rPr>
          <w:rFonts w:ascii="Arial" w:hAnsi="Arial" w:cs="Arial"/>
          <w:sz w:val="22"/>
          <w:szCs w:val="22"/>
        </w:rPr>
        <w:t xml:space="preserve"> included for information. </w:t>
      </w:r>
    </w:p>
    <w:p w14:paraId="534EADCB" w14:textId="5612B64A" w:rsidR="00637628" w:rsidRPr="00B12A4D" w:rsidRDefault="00B12A4D" w:rsidP="00B12A4D">
      <w:pPr>
        <w:pStyle w:val="ListParagraph"/>
        <w:widowControl w:val="0"/>
        <w:numPr>
          <w:ilvl w:val="1"/>
          <w:numId w:val="4"/>
        </w:numPr>
        <w:tabs>
          <w:tab w:val="left" w:pos="360"/>
          <w:tab w:val="left" w:pos="851"/>
          <w:tab w:val="right" w:pos="9356"/>
        </w:tabs>
        <w:autoSpaceDE w:val="0"/>
        <w:autoSpaceDN w:val="0"/>
        <w:adjustRightInd w:val="0"/>
        <w:spacing w:line="240" w:lineRule="exact"/>
        <w:ind w:right="-115"/>
        <w:rPr>
          <w:rFonts w:ascii="Arial" w:hAnsi="Arial" w:cs="Arial"/>
          <w:sz w:val="22"/>
          <w:szCs w:val="22"/>
        </w:rPr>
      </w:pPr>
      <w:r w:rsidRPr="00B12A4D">
        <w:rPr>
          <w:rFonts w:ascii="Arial" w:hAnsi="Arial" w:cs="Arial"/>
          <w:sz w:val="22"/>
          <w:szCs w:val="22"/>
        </w:rPr>
        <w:t xml:space="preserve">Planning for Occupancy and Operationalization with the DRDH internal team continues. A selection of team members visited the Global furniture showroom in Toronto, to review </w:t>
      </w:r>
      <w:proofErr w:type="gramStart"/>
      <w:r w:rsidRPr="00B12A4D">
        <w:rPr>
          <w:rFonts w:ascii="Arial" w:hAnsi="Arial" w:cs="Arial"/>
          <w:sz w:val="22"/>
          <w:szCs w:val="22"/>
        </w:rPr>
        <w:t>resident</w:t>
      </w:r>
      <w:proofErr w:type="gramEnd"/>
      <w:r w:rsidRPr="00B12A4D">
        <w:rPr>
          <w:rFonts w:ascii="Arial" w:hAnsi="Arial" w:cs="Arial"/>
          <w:sz w:val="22"/>
          <w:szCs w:val="22"/>
        </w:rPr>
        <w:t>, administrative and general home furniture selections. Ongoing selections will continue with team members and residents over the coming weeks. Work is underway to plan for resident move in, with development of move in and assessment schedules to cover the admission period occurring. Development of job descriptions and orientation materials for current and new positions is underway, with the goal to finalize this in May for inclusion in the first LTC Occupancy Plan submission, no later than July 31, 2026.</w:t>
      </w:r>
    </w:p>
    <w:p w14:paraId="33A4BAF1" w14:textId="77777777" w:rsidR="008A1433" w:rsidRPr="00B12A4D" w:rsidRDefault="008A1433" w:rsidP="00E327AF">
      <w:pPr>
        <w:rPr>
          <w:rFonts w:cs="Arial"/>
          <w:b/>
          <w:u w:val="single"/>
        </w:rPr>
      </w:pPr>
    </w:p>
    <w:p w14:paraId="43930F2E" w14:textId="1267D00A" w:rsidR="00932088" w:rsidRPr="00B12A4D" w:rsidRDefault="00932088" w:rsidP="00E327AF">
      <w:pPr>
        <w:rPr>
          <w:rFonts w:cs="Arial"/>
          <w:b/>
          <w:u w:val="single"/>
        </w:rPr>
      </w:pPr>
      <w:r w:rsidRPr="00B12A4D">
        <w:rPr>
          <w:rFonts w:cs="Arial"/>
          <w:b/>
          <w:u w:val="single"/>
        </w:rPr>
        <w:t>DRDH Foundation Updates</w:t>
      </w:r>
    </w:p>
    <w:p w14:paraId="2433E608" w14:textId="3417814F" w:rsidR="00165E0A" w:rsidRPr="00B12A4D" w:rsidRDefault="00932088" w:rsidP="00182781">
      <w:pPr>
        <w:pStyle w:val="ListParagraph"/>
        <w:numPr>
          <w:ilvl w:val="1"/>
          <w:numId w:val="47"/>
        </w:numPr>
        <w:ind w:left="709"/>
        <w:rPr>
          <w:rFonts w:ascii="Arial" w:hAnsi="Arial" w:cs="Arial"/>
          <w:i/>
          <w:iCs/>
          <w:sz w:val="22"/>
          <w:szCs w:val="22"/>
        </w:rPr>
      </w:pPr>
      <w:r w:rsidRPr="00B12A4D">
        <w:rPr>
          <w:rFonts w:ascii="Arial" w:hAnsi="Arial" w:cs="Arial"/>
          <w:sz w:val="22"/>
          <w:szCs w:val="22"/>
        </w:rPr>
        <w:t xml:space="preserve">The Foundation’s Board of Directors </w:t>
      </w:r>
      <w:r w:rsidR="00B12A4D" w:rsidRPr="00B12A4D">
        <w:rPr>
          <w:rFonts w:ascii="Arial" w:hAnsi="Arial" w:cs="Arial"/>
          <w:sz w:val="22"/>
          <w:szCs w:val="22"/>
        </w:rPr>
        <w:t xml:space="preserve">reported they are actively seeking new members to join the Board of Directors, looking ahead to another exciting year. </w:t>
      </w:r>
    </w:p>
    <w:p w14:paraId="48270C92" w14:textId="77777777" w:rsidR="00932088" w:rsidRPr="001B7821" w:rsidRDefault="00932088" w:rsidP="00E327AF">
      <w:pPr>
        <w:rPr>
          <w:rFonts w:cs="Arial"/>
          <w:b/>
          <w:highlight w:val="yellow"/>
          <w:u w:val="single"/>
        </w:rPr>
      </w:pPr>
    </w:p>
    <w:p w14:paraId="5888C7DA" w14:textId="77777777" w:rsidR="008A1433" w:rsidRPr="001B7821" w:rsidRDefault="008A1433" w:rsidP="00E327AF">
      <w:pPr>
        <w:rPr>
          <w:rFonts w:cs="Arial"/>
          <w:b/>
          <w:highlight w:val="yellow"/>
          <w:u w:val="single"/>
        </w:rPr>
      </w:pPr>
    </w:p>
    <w:p w14:paraId="65B5DC88" w14:textId="7691F59F" w:rsidR="00E327AF" w:rsidRPr="00A73C54" w:rsidRDefault="00E327AF" w:rsidP="00E327AF">
      <w:pPr>
        <w:rPr>
          <w:rFonts w:cs="Arial"/>
          <w:b/>
          <w:u w:val="single"/>
        </w:rPr>
      </w:pPr>
      <w:r w:rsidRPr="00A73C54">
        <w:rPr>
          <w:rFonts w:cs="Arial"/>
          <w:b/>
          <w:u w:val="single"/>
        </w:rPr>
        <w:t>Health Campus Updates</w:t>
      </w:r>
    </w:p>
    <w:p w14:paraId="7F0F8D62" w14:textId="77777777" w:rsidR="00023DDE" w:rsidRPr="00A73C54" w:rsidRDefault="00023DDE" w:rsidP="00A73C54">
      <w:pPr>
        <w:rPr>
          <w:rFonts w:cs="Arial"/>
        </w:rPr>
      </w:pPr>
    </w:p>
    <w:p w14:paraId="7DE7E916" w14:textId="37850185" w:rsidR="00DC68E5" w:rsidRPr="00084067" w:rsidRDefault="00DC68E5" w:rsidP="00E327AF">
      <w:pPr>
        <w:rPr>
          <w:rFonts w:eastAsia="Times New Roman" w:cs="Arial"/>
          <w:lang w:val="en-US"/>
        </w:rPr>
      </w:pPr>
      <w:r w:rsidRPr="00084067">
        <w:rPr>
          <w:rFonts w:eastAsia="Times New Roman" w:cs="Arial"/>
          <w:lang w:val="en-US"/>
        </w:rPr>
        <w:t>Emergency Department</w:t>
      </w:r>
    </w:p>
    <w:p w14:paraId="685B0E60" w14:textId="0CED3DA1" w:rsidR="00932088" w:rsidRPr="00084067" w:rsidRDefault="00084067" w:rsidP="00084067">
      <w:pPr>
        <w:pStyle w:val="ListParagraph"/>
        <w:numPr>
          <w:ilvl w:val="0"/>
          <w:numId w:val="63"/>
        </w:numPr>
        <w:rPr>
          <w:rFonts w:ascii="Arial" w:hAnsi="Arial" w:cs="Arial"/>
          <w:sz w:val="22"/>
          <w:szCs w:val="22"/>
        </w:rPr>
      </w:pPr>
      <w:r w:rsidRPr="00084067">
        <w:rPr>
          <w:rFonts w:ascii="Arial" w:hAnsi="Arial" w:cs="Arial"/>
          <w:sz w:val="22"/>
          <w:szCs w:val="22"/>
        </w:rPr>
        <w:t xml:space="preserve">Phase One of the ED Modernization renovations continues, encompassing re-design of registration, expansion of the waiting room and flooring replacement for the waiting room and hallways. Flooring replacement planning is underway between DRDH and the contractor to ensure operational pathways are maintained during replacement. Flooring replacement of areas in </w:t>
      </w:r>
      <w:proofErr w:type="gramStart"/>
      <w:r w:rsidRPr="00084067">
        <w:rPr>
          <w:rFonts w:ascii="Arial" w:hAnsi="Arial" w:cs="Arial"/>
          <w:sz w:val="22"/>
          <w:szCs w:val="22"/>
        </w:rPr>
        <w:t>the both</w:t>
      </w:r>
      <w:proofErr w:type="gramEnd"/>
      <w:r w:rsidRPr="00084067">
        <w:rPr>
          <w:rFonts w:ascii="Arial" w:hAnsi="Arial" w:cs="Arial"/>
          <w:sz w:val="22"/>
          <w:szCs w:val="22"/>
        </w:rPr>
        <w:t xml:space="preserve"> front entrances, the ED waiting area and adjacent hallways </w:t>
      </w:r>
      <w:proofErr w:type="gramStart"/>
      <w:r w:rsidRPr="00084067">
        <w:rPr>
          <w:rFonts w:ascii="Arial" w:hAnsi="Arial" w:cs="Arial"/>
          <w:sz w:val="22"/>
          <w:szCs w:val="22"/>
        </w:rPr>
        <w:t>is</w:t>
      </w:r>
      <w:proofErr w:type="gramEnd"/>
      <w:r w:rsidRPr="00084067">
        <w:rPr>
          <w:rFonts w:ascii="Arial" w:hAnsi="Arial" w:cs="Arial"/>
          <w:sz w:val="22"/>
          <w:szCs w:val="22"/>
        </w:rPr>
        <w:t xml:space="preserve"> scheduled to start within the next 3 weeks.</w:t>
      </w:r>
    </w:p>
    <w:p w14:paraId="2718395E" w14:textId="77777777" w:rsidR="00084067" w:rsidRPr="00084067" w:rsidRDefault="00084067" w:rsidP="00E327AF">
      <w:pPr>
        <w:rPr>
          <w:rFonts w:eastAsia="Times New Roman" w:cs="Arial"/>
          <w:lang w:val="en-US"/>
        </w:rPr>
      </w:pPr>
    </w:p>
    <w:p w14:paraId="42295853" w14:textId="34B88D79" w:rsidR="004F5994" w:rsidRPr="00084067" w:rsidRDefault="004F5994" w:rsidP="00E327AF">
      <w:pPr>
        <w:rPr>
          <w:rFonts w:eastAsia="Times New Roman" w:cs="Arial"/>
          <w:lang w:val="en-US"/>
        </w:rPr>
      </w:pPr>
      <w:r w:rsidRPr="00084067">
        <w:rPr>
          <w:rFonts w:eastAsia="Times New Roman" w:cs="Arial"/>
          <w:lang w:val="en-US"/>
        </w:rPr>
        <w:t>Emergency Preparedness</w:t>
      </w:r>
    </w:p>
    <w:p w14:paraId="62C53DAE" w14:textId="1318D2DD" w:rsidR="007C7F0C" w:rsidRPr="00084067" w:rsidRDefault="00084067" w:rsidP="000D10A3">
      <w:pPr>
        <w:pStyle w:val="ListParagraph"/>
        <w:numPr>
          <w:ilvl w:val="1"/>
          <w:numId w:val="47"/>
        </w:numPr>
        <w:ind w:left="709"/>
        <w:rPr>
          <w:rFonts w:cs="Arial"/>
        </w:rPr>
      </w:pPr>
      <w:r w:rsidRPr="00084067">
        <w:rPr>
          <w:rFonts w:ascii="Arial" w:hAnsi="Arial" w:cs="Arial"/>
          <w:sz w:val="22"/>
          <w:szCs w:val="22"/>
        </w:rPr>
        <w:t>A joint “Code White – Violent Person” mock exercise was held on April 20, in collaboration with the Deep River Police Department. The exercise involved collaborative response planning, alignment of expectations and review of DRDH policy. The goal was to build joint capabilities, improve communication and foster collaboration. A debrief report will be provided to Emergency Preparedness, QRS and PFAC in the coming months.</w:t>
      </w:r>
    </w:p>
    <w:p w14:paraId="32121BEA" w14:textId="77777777" w:rsidR="005665BC" w:rsidRPr="001B7821" w:rsidRDefault="005665BC" w:rsidP="005665BC">
      <w:pPr>
        <w:rPr>
          <w:rFonts w:cs="Arial"/>
          <w:highlight w:val="yellow"/>
        </w:rPr>
      </w:pPr>
    </w:p>
    <w:p w14:paraId="3837BE51" w14:textId="61945889" w:rsidR="005665BC" w:rsidRPr="00084067" w:rsidRDefault="005665BC" w:rsidP="005665BC">
      <w:pPr>
        <w:rPr>
          <w:rFonts w:cs="Arial"/>
        </w:rPr>
      </w:pPr>
      <w:r w:rsidRPr="00084067">
        <w:rPr>
          <w:rFonts w:cs="Arial"/>
        </w:rPr>
        <w:t>Family Health Team</w:t>
      </w:r>
    </w:p>
    <w:p w14:paraId="353E05CB" w14:textId="028DC3DC" w:rsidR="005665BC" w:rsidRDefault="00084067" w:rsidP="005665BC">
      <w:pPr>
        <w:pStyle w:val="ListParagraph"/>
        <w:numPr>
          <w:ilvl w:val="0"/>
          <w:numId w:val="47"/>
        </w:numPr>
        <w:rPr>
          <w:rFonts w:ascii="Arial" w:hAnsi="Arial" w:cs="Arial"/>
          <w:sz w:val="22"/>
          <w:szCs w:val="22"/>
        </w:rPr>
      </w:pPr>
      <w:r w:rsidRPr="00084067">
        <w:rPr>
          <w:rFonts w:ascii="Arial" w:hAnsi="Arial" w:cs="Arial"/>
          <w:sz w:val="22"/>
          <w:szCs w:val="22"/>
        </w:rPr>
        <w:t>Onsite training for FHT practitioners to launch the MINT Memory Clinic occurred in early April. In coordination with practitioners from Plum Tree Memory Care, mentorship for the FHT team was provided to support cognitive assessments as the clinic opens in early June. Operational planning is underway, with the goal to launch the first MINT Memory Clinic in June 2026.</w:t>
      </w:r>
    </w:p>
    <w:p w14:paraId="6C1DEFFD" w14:textId="7244CA17" w:rsidR="00A73C54" w:rsidRPr="00A73C54" w:rsidRDefault="00A73C54" w:rsidP="00A73C54">
      <w:pPr>
        <w:pStyle w:val="ListParagraph"/>
        <w:numPr>
          <w:ilvl w:val="0"/>
          <w:numId w:val="47"/>
        </w:numPr>
        <w:rPr>
          <w:rFonts w:ascii="Arial" w:hAnsi="Arial" w:cs="Arial"/>
          <w:sz w:val="22"/>
          <w:szCs w:val="22"/>
          <w:lang w:val="en-CA"/>
        </w:rPr>
      </w:pPr>
      <w:r w:rsidRPr="002D48A0">
        <w:rPr>
          <w:rFonts w:ascii="Arial" w:hAnsi="Arial" w:cs="Arial"/>
          <w:sz w:val="22"/>
          <w:szCs w:val="22"/>
          <w:lang w:val="en-CA"/>
        </w:rPr>
        <w:t xml:space="preserve">Investigations continued with the plumbing issues faced by the new Primary Care Building. Ongoing issues of the blocked pipe were resolved. Civil engineers were involved in the process to review the piping layout and how to mitigate a repeated issue in future years. </w:t>
      </w:r>
    </w:p>
    <w:p w14:paraId="52D4B4C3" w14:textId="77777777" w:rsidR="005C4C97" w:rsidRPr="001B7821" w:rsidRDefault="005C4C97" w:rsidP="00E327AF">
      <w:pPr>
        <w:rPr>
          <w:rFonts w:eastAsia="Times New Roman" w:cs="Arial"/>
          <w:highlight w:val="yellow"/>
          <w:lang w:val="en-US"/>
        </w:rPr>
      </w:pPr>
    </w:p>
    <w:p w14:paraId="18C4675D" w14:textId="3CE2035E" w:rsidR="00E327AF" w:rsidRPr="001B7821" w:rsidRDefault="00E327AF" w:rsidP="00E327AF">
      <w:pPr>
        <w:rPr>
          <w:rFonts w:cs="Arial"/>
        </w:rPr>
      </w:pPr>
      <w:r w:rsidRPr="001B7821">
        <w:rPr>
          <w:rFonts w:cs="Arial"/>
        </w:rPr>
        <w:t>Human Resources</w:t>
      </w:r>
    </w:p>
    <w:p w14:paraId="7314F03F" w14:textId="48781CD3" w:rsidR="007C7F0C" w:rsidRDefault="001B7821" w:rsidP="001B7821">
      <w:pPr>
        <w:pStyle w:val="ListParagraph"/>
        <w:numPr>
          <w:ilvl w:val="0"/>
          <w:numId w:val="59"/>
        </w:numPr>
        <w:ind w:left="709"/>
        <w:rPr>
          <w:rFonts w:ascii="Arial" w:hAnsi="Arial" w:cs="Arial"/>
          <w:sz w:val="22"/>
          <w:szCs w:val="22"/>
        </w:rPr>
      </w:pPr>
      <w:r w:rsidRPr="001B7821">
        <w:rPr>
          <w:rFonts w:ascii="Arial" w:hAnsi="Arial" w:cs="Arial"/>
          <w:sz w:val="22"/>
          <w:szCs w:val="22"/>
        </w:rPr>
        <w:t xml:space="preserve">Following </w:t>
      </w:r>
      <w:r w:rsidR="007C7F0C" w:rsidRPr="001B7821">
        <w:rPr>
          <w:rFonts w:ascii="Arial" w:hAnsi="Arial" w:cs="Arial"/>
          <w:sz w:val="22"/>
          <w:szCs w:val="22"/>
        </w:rPr>
        <w:t>Go Live of the new Scheduling System</w:t>
      </w:r>
      <w:r w:rsidRPr="001B7821">
        <w:t xml:space="preserve"> </w:t>
      </w:r>
      <w:r w:rsidRPr="00084067">
        <w:rPr>
          <w:rFonts w:ascii="Arial" w:hAnsi="Arial" w:cs="Arial"/>
          <w:sz w:val="22"/>
          <w:szCs w:val="22"/>
        </w:rPr>
        <w:t>on March 23,</w:t>
      </w:r>
      <w:r w:rsidRPr="001B7821">
        <w:t xml:space="preserve"> </w:t>
      </w:r>
      <w:r w:rsidRPr="001B7821">
        <w:rPr>
          <w:rFonts w:ascii="Arial" w:hAnsi="Arial" w:cs="Arial"/>
          <w:sz w:val="22"/>
          <w:szCs w:val="22"/>
        </w:rPr>
        <w:t xml:space="preserve">system deficiencies continue to be identified and remedied throughout the last couple of payroll cycles with all hands-on deck and collaborative approach by team members and leads equally. The leadership of the CNE, stepping into the project lead role was praised. </w:t>
      </w:r>
    </w:p>
    <w:p w14:paraId="7594F942" w14:textId="2C9F154D" w:rsidR="00084067" w:rsidRPr="00084067" w:rsidRDefault="00084067" w:rsidP="001B7821">
      <w:pPr>
        <w:pStyle w:val="ListParagraph"/>
        <w:numPr>
          <w:ilvl w:val="0"/>
          <w:numId w:val="59"/>
        </w:numPr>
        <w:ind w:left="709"/>
        <w:rPr>
          <w:rFonts w:ascii="Arial" w:hAnsi="Arial" w:cs="Arial"/>
          <w:sz w:val="22"/>
          <w:szCs w:val="22"/>
        </w:rPr>
      </w:pPr>
      <w:r w:rsidRPr="00084067">
        <w:rPr>
          <w:rFonts w:ascii="Arial" w:hAnsi="Arial" w:cs="Arial"/>
          <w:sz w:val="22"/>
          <w:szCs w:val="22"/>
        </w:rPr>
        <w:t xml:space="preserve">An opportunity to participate in upcoming cohorts of the Humber College Learn and Earn PSW program was shared with staff. The program supports existing staff in LTC to bridge learning and experience to gain certification as a Personal Support Worker through online learning and clinical placements at their place of work. Employees are granted educational leaves of </w:t>
      </w:r>
      <w:r w:rsidRPr="00084067">
        <w:rPr>
          <w:rFonts w:ascii="Arial" w:hAnsi="Arial" w:cs="Arial"/>
          <w:sz w:val="22"/>
          <w:szCs w:val="22"/>
        </w:rPr>
        <w:lastRenderedPageBreak/>
        <w:t>absences and receive financial support from the provincial program to ensure continuity of wages while they are learning. To date, four DRDH employees have successfully completed the program gaining PSW certification.</w:t>
      </w:r>
    </w:p>
    <w:p w14:paraId="4BA84225" w14:textId="77777777" w:rsidR="00165E0A" w:rsidRPr="00084067" w:rsidRDefault="00165E0A" w:rsidP="0045716A">
      <w:pPr>
        <w:rPr>
          <w:rFonts w:cs="Arial"/>
        </w:rPr>
      </w:pPr>
    </w:p>
    <w:p w14:paraId="7222B8BE" w14:textId="40139E2F" w:rsidR="006537D1" w:rsidRPr="00084067" w:rsidRDefault="006537D1" w:rsidP="0045716A">
      <w:pPr>
        <w:rPr>
          <w:rFonts w:cs="Arial"/>
        </w:rPr>
      </w:pPr>
      <w:r w:rsidRPr="00084067">
        <w:rPr>
          <w:rFonts w:cs="Arial"/>
        </w:rPr>
        <w:t xml:space="preserve">Infection Prevention and Control </w:t>
      </w:r>
    </w:p>
    <w:p w14:paraId="7666B008" w14:textId="361A9918" w:rsidR="007C7F0C" w:rsidRPr="00084067" w:rsidRDefault="00084067" w:rsidP="00C2533B">
      <w:pPr>
        <w:pStyle w:val="ListParagraph"/>
        <w:numPr>
          <w:ilvl w:val="0"/>
          <w:numId w:val="49"/>
        </w:numPr>
        <w:rPr>
          <w:rFonts w:ascii="Arial" w:hAnsi="Arial" w:cs="Arial"/>
          <w:sz w:val="22"/>
          <w:szCs w:val="22"/>
        </w:rPr>
      </w:pPr>
      <w:r w:rsidRPr="00084067">
        <w:rPr>
          <w:rFonts w:ascii="Arial" w:hAnsi="Arial" w:cs="Arial"/>
          <w:sz w:val="22"/>
          <w:szCs w:val="22"/>
        </w:rPr>
        <w:t xml:space="preserve">Staff influenza immunization rates, reported as of February </w:t>
      </w:r>
      <w:proofErr w:type="gramStart"/>
      <w:r w:rsidRPr="00084067">
        <w:rPr>
          <w:rFonts w:ascii="Arial" w:hAnsi="Arial" w:cs="Arial"/>
          <w:sz w:val="22"/>
          <w:szCs w:val="22"/>
        </w:rPr>
        <w:t>2026</w:t>
      </w:r>
      <w:proofErr w:type="gramEnd"/>
      <w:r w:rsidRPr="00084067">
        <w:rPr>
          <w:rFonts w:ascii="Arial" w:hAnsi="Arial" w:cs="Arial"/>
          <w:sz w:val="22"/>
          <w:szCs w:val="22"/>
        </w:rPr>
        <w:t xml:space="preserve"> reached 71%. This is an increase from 10% from last year at the same time</w:t>
      </w:r>
      <w:r w:rsidR="007C7F0C" w:rsidRPr="00084067">
        <w:rPr>
          <w:rFonts w:ascii="Arial" w:hAnsi="Arial" w:cs="Arial"/>
          <w:sz w:val="22"/>
          <w:szCs w:val="22"/>
        </w:rPr>
        <w:t>.</w:t>
      </w:r>
    </w:p>
    <w:p w14:paraId="2E0BDB03" w14:textId="77777777" w:rsidR="00932088" w:rsidRPr="00084067" w:rsidRDefault="00932088" w:rsidP="00932088">
      <w:pPr>
        <w:pStyle w:val="ListParagraph"/>
        <w:rPr>
          <w:rFonts w:ascii="Arial" w:hAnsi="Arial" w:cs="Arial"/>
          <w:sz w:val="22"/>
          <w:szCs w:val="22"/>
        </w:rPr>
      </w:pPr>
    </w:p>
    <w:p w14:paraId="6EE992AD" w14:textId="767DD330" w:rsidR="001B7821" w:rsidRPr="00084067" w:rsidRDefault="001B7821" w:rsidP="001B7821">
      <w:pPr>
        <w:rPr>
          <w:rFonts w:cs="Arial"/>
        </w:rPr>
      </w:pPr>
      <w:r w:rsidRPr="00084067">
        <w:rPr>
          <w:rFonts w:cs="Arial"/>
        </w:rPr>
        <w:t>Long-Term Care</w:t>
      </w:r>
    </w:p>
    <w:p w14:paraId="5CFF5624" w14:textId="7F39E5E1" w:rsidR="001B7821" w:rsidRDefault="001B7821" w:rsidP="001B7821">
      <w:pPr>
        <w:pStyle w:val="ListParagraph"/>
        <w:numPr>
          <w:ilvl w:val="0"/>
          <w:numId w:val="49"/>
        </w:numPr>
        <w:rPr>
          <w:rFonts w:ascii="Arial" w:hAnsi="Arial" w:cs="Arial"/>
          <w:sz w:val="22"/>
          <w:szCs w:val="22"/>
        </w:rPr>
      </w:pPr>
      <w:r w:rsidRPr="00084067">
        <w:rPr>
          <w:rFonts w:ascii="Arial" w:hAnsi="Arial" w:cs="Arial"/>
          <w:sz w:val="22"/>
          <w:szCs w:val="22"/>
        </w:rPr>
        <w:t xml:space="preserve">The Four Seasons Lodge received an unannounced inspection visit from the Ministry of Long-Term Care (MLTC) Compliance Inspectors, conducted on site from April 21 – 28, 2026. The visit included a Focused Compliance Inspection as part of the </w:t>
      </w:r>
      <w:r w:rsidRPr="00084067">
        <w:rPr>
          <w:rFonts w:ascii="Arial" w:hAnsi="Arial" w:cs="Arial"/>
          <w:i/>
          <w:iCs/>
          <w:sz w:val="22"/>
          <w:szCs w:val="22"/>
        </w:rPr>
        <w:t>Safe and Secure Home Protocol,</w:t>
      </w:r>
      <w:r w:rsidRPr="00084067">
        <w:rPr>
          <w:rFonts w:ascii="Arial" w:hAnsi="Arial" w:cs="Arial"/>
          <w:sz w:val="22"/>
          <w:szCs w:val="22"/>
        </w:rPr>
        <w:t xml:space="preserve"> focused on generators. Th</w:t>
      </w:r>
      <w:r w:rsidR="00F55135">
        <w:rPr>
          <w:rFonts w:ascii="Arial" w:hAnsi="Arial" w:cs="Arial"/>
          <w:sz w:val="22"/>
          <w:szCs w:val="22"/>
        </w:rPr>
        <w:t>e</w:t>
      </w:r>
      <w:r w:rsidRPr="00084067">
        <w:rPr>
          <w:rFonts w:ascii="Arial" w:hAnsi="Arial" w:cs="Arial"/>
          <w:sz w:val="22"/>
          <w:szCs w:val="22"/>
        </w:rPr>
        <w:t xml:space="preserve"> results</w:t>
      </w:r>
      <w:r>
        <w:rPr>
          <w:rFonts w:ascii="Arial" w:hAnsi="Arial" w:cs="Arial"/>
          <w:sz w:val="22"/>
          <w:szCs w:val="22"/>
        </w:rPr>
        <w:t xml:space="preserve"> of the inspection</w:t>
      </w:r>
      <w:r w:rsidRPr="001B7821">
        <w:rPr>
          <w:rFonts w:ascii="Arial" w:hAnsi="Arial" w:cs="Arial"/>
          <w:sz w:val="22"/>
          <w:szCs w:val="22"/>
        </w:rPr>
        <w:t xml:space="preserve"> report</w:t>
      </w:r>
      <w:r>
        <w:rPr>
          <w:rFonts w:ascii="Arial" w:hAnsi="Arial" w:cs="Arial"/>
          <w:sz w:val="22"/>
          <w:szCs w:val="22"/>
        </w:rPr>
        <w:t>ed</w:t>
      </w:r>
      <w:r w:rsidRPr="001B7821">
        <w:rPr>
          <w:rFonts w:ascii="Arial" w:hAnsi="Arial" w:cs="Arial"/>
          <w:sz w:val="22"/>
          <w:szCs w:val="22"/>
        </w:rPr>
        <w:t xml:space="preserve"> no findings of non-compliance and </w:t>
      </w:r>
      <w:proofErr w:type="gramStart"/>
      <w:r w:rsidRPr="001B7821">
        <w:rPr>
          <w:rFonts w:ascii="Arial" w:hAnsi="Arial" w:cs="Arial"/>
          <w:sz w:val="22"/>
          <w:szCs w:val="22"/>
        </w:rPr>
        <w:t>was</w:t>
      </w:r>
      <w:proofErr w:type="gramEnd"/>
      <w:r w:rsidRPr="001B7821">
        <w:rPr>
          <w:rFonts w:ascii="Arial" w:hAnsi="Arial" w:cs="Arial"/>
          <w:sz w:val="22"/>
          <w:szCs w:val="22"/>
        </w:rPr>
        <w:t xml:space="preserve"> included in the Board’s meeting package for reference. </w:t>
      </w:r>
    </w:p>
    <w:p w14:paraId="0A010DE3" w14:textId="7B8D9BAA" w:rsidR="001B7821" w:rsidRPr="00084067" w:rsidRDefault="001B7821" w:rsidP="001B7821">
      <w:pPr>
        <w:pStyle w:val="ListParagraph"/>
        <w:numPr>
          <w:ilvl w:val="0"/>
          <w:numId w:val="49"/>
        </w:numPr>
        <w:rPr>
          <w:rFonts w:ascii="Arial" w:hAnsi="Arial" w:cs="Arial"/>
          <w:sz w:val="22"/>
          <w:szCs w:val="22"/>
        </w:rPr>
      </w:pPr>
      <w:r w:rsidRPr="001B7821">
        <w:rPr>
          <w:rFonts w:ascii="Arial" w:hAnsi="Arial" w:cs="Arial"/>
          <w:sz w:val="22"/>
          <w:szCs w:val="22"/>
        </w:rPr>
        <w:t>The full inspector report from the proactive</w:t>
      </w:r>
      <w:r>
        <w:rPr>
          <w:rFonts w:ascii="Arial" w:hAnsi="Arial" w:cs="Arial"/>
          <w:sz w:val="22"/>
          <w:szCs w:val="22"/>
        </w:rPr>
        <w:t xml:space="preserve"> annual</w:t>
      </w:r>
      <w:r w:rsidRPr="001B7821">
        <w:rPr>
          <w:rFonts w:ascii="Arial" w:hAnsi="Arial" w:cs="Arial"/>
          <w:sz w:val="22"/>
          <w:szCs w:val="22"/>
        </w:rPr>
        <w:t xml:space="preserve"> inspection report is pending, however the following outcomes were shared in the exit debriefing: one non-compliance which was rectified under IPAC due to finding of one expired hand sanitizer; and two written notices of non-compliance under Skin and Wound and Pain Management due to care plan not being updated. The inspectors further shared the high-quality of resident’s centered care observed at the Four </w:t>
      </w:r>
      <w:r w:rsidRPr="00084067">
        <w:rPr>
          <w:rFonts w:ascii="Arial" w:hAnsi="Arial" w:cs="Arial"/>
          <w:sz w:val="22"/>
          <w:szCs w:val="22"/>
        </w:rPr>
        <w:t xml:space="preserve">Seasons Lodge during their </w:t>
      </w:r>
      <w:proofErr w:type="gramStart"/>
      <w:r w:rsidRPr="00084067">
        <w:rPr>
          <w:rFonts w:ascii="Arial" w:hAnsi="Arial" w:cs="Arial"/>
          <w:sz w:val="22"/>
          <w:szCs w:val="22"/>
        </w:rPr>
        <w:t>visit, and</w:t>
      </w:r>
      <w:proofErr w:type="gramEnd"/>
      <w:r w:rsidRPr="00084067">
        <w:rPr>
          <w:rFonts w:ascii="Arial" w:hAnsi="Arial" w:cs="Arial"/>
          <w:sz w:val="22"/>
          <w:szCs w:val="22"/>
        </w:rPr>
        <w:t xml:space="preserve"> praised the knowledgeable and caring staff.  </w:t>
      </w:r>
    </w:p>
    <w:p w14:paraId="30B74044" w14:textId="77777777" w:rsidR="001B7821" w:rsidRPr="00A73C54" w:rsidRDefault="001B7821" w:rsidP="00A73C54">
      <w:pPr>
        <w:rPr>
          <w:rFonts w:cs="Arial"/>
        </w:rPr>
      </w:pPr>
    </w:p>
    <w:p w14:paraId="7A8E47C6" w14:textId="2C1E8A47" w:rsidR="004F5994" w:rsidRPr="00084067" w:rsidRDefault="004F5994" w:rsidP="00C2533B">
      <w:pPr>
        <w:rPr>
          <w:rFonts w:cs="Arial"/>
        </w:rPr>
      </w:pPr>
      <w:r w:rsidRPr="00084067">
        <w:rPr>
          <w:rFonts w:cs="Arial"/>
        </w:rPr>
        <w:t>Medical Affairs &amp; Recruitment</w:t>
      </w:r>
    </w:p>
    <w:p w14:paraId="1688C192" w14:textId="5BA6672B" w:rsidR="00AC7BDC" w:rsidRPr="00A73C54" w:rsidRDefault="00084067" w:rsidP="00084067">
      <w:pPr>
        <w:pStyle w:val="ListParagraph"/>
        <w:numPr>
          <w:ilvl w:val="0"/>
          <w:numId w:val="59"/>
        </w:numPr>
        <w:ind w:left="709"/>
        <w:rPr>
          <w:rFonts w:ascii="Arial" w:hAnsi="Arial" w:cs="Arial"/>
          <w:sz w:val="22"/>
          <w:szCs w:val="22"/>
        </w:rPr>
      </w:pPr>
      <w:r w:rsidRPr="00084067">
        <w:rPr>
          <w:rFonts w:ascii="Arial" w:hAnsi="Arial" w:cs="Arial"/>
          <w:sz w:val="22"/>
          <w:szCs w:val="22"/>
        </w:rPr>
        <w:t xml:space="preserve">DRDH’s Medical Affairs Coordinator attended the Rural and Remote Medicine Conference in Quebec City on April 16-18. Representing both the Ottawa Valley Ontario Health Team and Deep River and District Health, information was shared on medical opportunities locally and throughout </w:t>
      </w:r>
      <w:r w:rsidRPr="00A73C54">
        <w:rPr>
          <w:rFonts w:ascii="Arial" w:hAnsi="Arial" w:cs="Arial"/>
          <w:sz w:val="22"/>
          <w:szCs w:val="22"/>
        </w:rPr>
        <w:t xml:space="preserve">Renfrew County with physicians interested in practicing rural or remote medicine.   </w:t>
      </w:r>
      <w:r w:rsidR="00AC7BDC" w:rsidRPr="00A73C54">
        <w:rPr>
          <w:rFonts w:cs="Arial"/>
        </w:rPr>
        <w:t xml:space="preserve">  </w:t>
      </w:r>
    </w:p>
    <w:p w14:paraId="1294CC4A" w14:textId="77777777" w:rsidR="005665BC" w:rsidRPr="00A73C54" w:rsidRDefault="005665BC" w:rsidP="005665BC">
      <w:pPr>
        <w:rPr>
          <w:rFonts w:cs="Arial"/>
        </w:rPr>
      </w:pPr>
    </w:p>
    <w:p w14:paraId="1994C80B" w14:textId="254C2AC9" w:rsidR="005665BC" w:rsidRPr="00A73C54" w:rsidRDefault="005665BC" w:rsidP="005665BC">
      <w:pPr>
        <w:rPr>
          <w:rFonts w:cs="Arial"/>
        </w:rPr>
      </w:pPr>
      <w:r w:rsidRPr="00A73C54">
        <w:rPr>
          <w:rFonts w:cs="Arial"/>
        </w:rPr>
        <w:t>Medical Inpatient Unit</w:t>
      </w:r>
    </w:p>
    <w:p w14:paraId="3269329D" w14:textId="05F81590" w:rsidR="005665BC" w:rsidRPr="00A73C54" w:rsidRDefault="00A73C54" w:rsidP="005665BC">
      <w:pPr>
        <w:pStyle w:val="ListParagraph"/>
        <w:numPr>
          <w:ilvl w:val="0"/>
          <w:numId w:val="49"/>
        </w:numPr>
        <w:rPr>
          <w:rFonts w:ascii="Arial" w:hAnsi="Arial" w:cs="Arial"/>
          <w:sz w:val="22"/>
          <w:szCs w:val="22"/>
        </w:rPr>
      </w:pPr>
      <w:r w:rsidRPr="00A73C54">
        <w:rPr>
          <w:rFonts w:ascii="Arial" w:eastAsiaTheme="minorHAnsi" w:hAnsi="Arial" w:cs="Arial"/>
          <w:sz w:val="22"/>
          <w:szCs w:val="22"/>
        </w:rPr>
        <w:t xml:space="preserve">The Medical Inpatient Unit nutrition cart program has been relaunched. </w:t>
      </w:r>
      <w:r w:rsidR="00C727B5">
        <w:rPr>
          <w:rFonts w:ascii="Arial" w:eastAsiaTheme="minorHAnsi" w:hAnsi="Arial" w:cs="Arial"/>
          <w:sz w:val="22"/>
          <w:szCs w:val="22"/>
        </w:rPr>
        <w:t xml:space="preserve">For the first time </w:t>
      </w:r>
      <w:r w:rsidRPr="00A73C54">
        <w:rPr>
          <w:rFonts w:ascii="Arial" w:eastAsiaTheme="minorHAnsi" w:hAnsi="Arial" w:cs="Arial"/>
          <w:sz w:val="22"/>
          <w:szCs w:val="22"/>
        </w:rPr>
        <w:t xml:space="preserve">since the pandemic, volunteers will once again be providing snacks and beverages to patients in the mid-afternoon. This support additionally provides </w:t>
      </w:r>
      <w:r w:rsidR="00C727B5" w:rsidRPr="00A73C54">
        <w:rPr>
          <w:rFonts w:ascii="Arial" w:eastAsiaTheme="minorHAnsi" w:hAnsi="Arial" w:cs="Arial"/>
          <w:sz w:val="22"/>
          <w:szCs w:val="22"/>
        </w:rPr>
        <w:t>critical</w:t>
      </w:r>
      <w:r w:rsidRPr="00A73C54">
        <w:rPr>
          <w:rFonts w:ascii="Arial" w:eastAsiaTheme="minorHAnsi" w:hAnsi="Arial" w:cs="Arial"/>
          <w:sz w:val="22"/>
          <w:szCs w:val="22"/>
        </w:rPr>
        <w:t xml:space="preserve"> social support and interaction for patients, as well as much needed hydration and nutritional support</w:t>
      </w:r>
      <w:r w:rsidR="005665BC" w:rsidRPr="00A73C54">
        <w:rPr>
          <w:rFonts w:ascii="Arial" w:eastAsiaTheme="minorHAnsi" w:hAnsi="Arial" w:cs="Arial"/>
          <w:sz w:val="22"/>
          <w:szCs w:val="22"/>
        </w:rPr>
        <w:t xml:space="preserve">. </w:t>
      </w:r>
    </w:p>
    <w:p w14:paraId="441AD507" w14:textId="77777777" w:rsidR="005C4C97" w:rsidRPr="00A73C54" w:rsidRDefault="005C4C97" w:rsidP="005C4C97">
      <w:pPr>
        <w:rPr>
          <w:rFonts w:cs="Arial"/>
        </w:rPr>
      </w:pPr>
    </w:p>
    <w:p w14:paraId="11C76E86" w14:textId="77777777" w:rsidR="00B12A4D" w:rsidRPr="00B12A4D" w:rsidRDefault="00B12A4D" w:rsidP="005C4C97">
      <w:pPr>
        <w:rPr>
          <w:rFonts w:cs="Arial"/>
        </w:rPr>
      </w:pPr>
      <w:r w:rsidRPr="00A73C54">
        <w:rPr>
          <w:rFonts w:cs="Arial"/>
        </w:rPr>
        <w:t>Nursing</w:t>
      </w:r>
    </w:p>
    <w:p w14:paraId="3CB38374" w14:textId="77777777" w:rsidR="00A73C54" w:rsidRPr="00A73C54" w:rsidRDefault="00A73C54" w:rsidP="00A73C54">
      <w:pPr>
        <w:pStyle w:val="ListParagraph"/>
        <w:numPr>
          <w:ilvl w:val="0"/>
          <w:numId w:val="49"/>
        </w:numPr>
        <w:rPr>
          <w:rFonts w:ascii="Arial" w:hAnsi="Arial" w:cs="Arial"/>
          <w:sz w:val="22"/>
          <w:szCs w:val="22"/>
        </w:rPr>
      </w:pPr>
      <w:r w:rsidRPr="00A73C54">
        <w:rPr>
          <w:rFonts w:ascii="Arial" w:hAnsi="Arial" w:cs="Arial"/>
          <w:sz w:val="22"/>
          <w:szCs w:val="22"/>
        </w:rPr>
        <w:t xml:space="preserve">Clinical Scholar positions have been extended into the 2026/27 fiscal year, in alignment with the renewed funding from Ontario Health. These roles are both currently part </w:t>
      </w:r>
      <w:proofErr w:type="gramStart"/>
      <w:r w:rsidRPr="00A73C54">
        <w:rPr>
          <w:rFonts w:ascii="Arial" w:hAnsi="Arial" w:cs="Arial"/>
          <w:sz w:val="22"/>
          <w:szCs w:val="22"/>
        </w:rPr>
        <w:t>time, and</w:t>
      </w:r>
      <w:proofErr w:type="gramEnd"/>
      <w:r w:rsidRPr="00A73C54">
        <w:rPr>
          <w:rFonts w:ascii="Arial" w:hAnsi="Arial" w:cs="Arial"/>
          <w:sz w:val="22"/>
          <w:szCs w:val="22"/>
        </w:rPr>
        <w:t xml:space="preserve"> filled by an RN and RPN to offer a diverse range and focus of clinical skills to support at the elbow direct clinical education for team members.</w:t>
      </w:r>
    </w:p>
    <w:p w14:paraId="4DC6DE85" w14:textId="77777777" w:rsidR="00A73C54" w:rsidRPr="00A73C54" w:rsidRDefault="00A73C54" w:rsidP="00A73C54">
      <w:pPr>
        <w:pStyle w:val="ListParagraph"/>
        <w:numPr>
          <w:ilvl w:val="0"/>
          <w:numId w:val="49"/>
        </w:numPr>
        <w:rPr>
          <w:rFonts w:ascii="Arial" w:hAnsi="Arial" w:cs="Arial"/>
          <w:sz w:val="22"/>
          <w:szCs w:val="22"/>
        </w:rPr>
      </w:pPr>
      <w:r w:rsidRPr="00A73C54">
        <w:rPr>
          <w:rFonts w:ascii="Arial" w:hAnsi="Arial" w:cs="Arial"/>
          <w:sz w:val="22"/>
          <w:szCs w:val="22"/>
        </w:rPr>
        <w:t xml:space="preserve">Temporary Clinical Extern positions have been created to utilize funding provided specifically for the program through Ontario Health. These positions will work throughout the summer months to offer students undergoing clinical training programs (nursing, paramedicine) work experience early in clinical environments. The inpatient team hopes to welcome five Clinical Externs for the summer in early May, offering 24/7 support from May to September. </w:t>
      </w:r>
    </w:p>
    <w:p w14:paraId="17ECB0E7" w14:textId="5754361C" w:rsidR="00B12A4D" w:rsidRPr="00084067" w:rsidRDefault="00A73C54" w:rsidP="00A73C54">
      <w:pPr>
        <w:pStyle w:val="ListParagraph"/>
        <w:numPr>
          <w:ilvl w:val="0"/>
          <w:numId w:val="49"/>
        </w:numPr>
        <w:rPr>
          <w:rFonts w:ascii="Arial" w:hAnsi="Arial" w:cs="Arial"/>
          <w:sz w:val="22"/>
          <w:szCs w:val="22"/>
        </w:rPr>
      </w:pPr>
      <w:r w:rsidRPr="00A73C54">
        <w:rPr>
          <w:rFonts w:ascii="Arial" w:hAnsi="Arial" w:cs="Arial"/>
          <w:sz w:val="22"/>
          <w:szCs w:val="22"/>
        </w:rPr>
        <w:t>As part of improved communication and transfer of accountability between shifts and nursing care providers, RPN start times on the medical inpatient unit were successfully adjusted in April. Now all nursing care providers on the Medical Inpatient Unit will report and start their shift together, supporting improved team and patient communication</w:t>
      </w:r>
      <w:r w:rsidR="00B12A4D" w:rsidRPr="00084067">
        <w:rPr>
          <w:rFonts w:ascii="Arial" w:hAnsi="Arial" w:cs="Arial"/>
          <w:sz w:val="22"/>
          <w:szCs w:val="22"/>
        </w:rPr>
        <w:t>.</w:t>
      </w:r>
    </w:p>
    <w:p w14:paraId="5B740AB2" w14:textId="77777777" w:rsidR="00B12A4D" w:rsidRPr="00084067" w:rsidRDefault="00B12A4D" w:rsidP="005C4C97">
      <w:pPr>
        <w:rPr>
          <w:rFonts w:cs="Arial"/>
        </w:rPr>
      </w:pPr>
    </w:p>
    <w:p w14:paraId="358107FE" w14:textId="6E4B57CB" w:rsidR="005C4C97" w:rsidRPr="00084067" w:rsidRDefault="005C4C97" w:rsidP="005C4C97">
      <w:pPr>
        <w:rPr>
          <w:rFonts w:cs="Arial"/>
        </w:rPr>
      </w:pPr>
      <w:r w:rsidRPr="00084067">
        <w:rPr>
          <w:rFonts w:cs="Arial"/>
        </w:rPr>
        <w:t>Organizational &amp; Workforce Development</w:t>
      </w:r>
    </w:p>
    <w:p w14:paraId="1E1799D0" w14:textId="5BD3DAD8" w:rsidR="00084067" w:rsidRPr="00084067" w:rsidRDefault="00084067" w:rsidP="00084067">
      <w:pPr>
        <w:pStyle w:val="ListParagraph"/>
        <w:numPr>
          <w:ilvl w:val="0"/>
          <w:numId w:val="54"/>
        </w:numPr>
        <w:rPr>
          <w:rFonts w:ascii="Arial" w:hAnsi="Arial" w:cs="Arial"/>
          <w:sz w:val="22"/>
          <w:szCs w:val="22"/>
        </w:rPr>
      </w:pPr>
      <w:r w:rsidRPr="00084067">
        <w:rPr>
          <w:rFonts w:ascii="Arial" w:hAnsi="Arial" w:cs="Arial"/>
          <w:sz w:val="22"/>
          <w:szCs w:val="22"/>
        </w:rPr>
        <w:t xml:space="preserve">The inaugural round of the organization’s new values-based, peer nomination award, </w:t>
      </w:r>
      <w:r w:rsidRPr="00084067">
        <w:rPr>
          <w:rFonts w:ascii="Arial" w:hAnsi="Arial" w:cs="Arial"/>
          <w:i/>
          <w:iCs/>
          <w:sz w:val="22"/>
          <w:szCs w:val="22"/>
        </w:rPr>
        <w:t>Pieces in Practice</w:t>
      </w:r>
      <w:r w:rsidRPr="00084067">
        <w:rPr>
          <w:rFonts w:ascii="Arial" w:hAnsi="Arial" w:cs="Arial"/>
          <w:sz w:val="22"/>
          <w:szCs w:val="22"/>
        </w:rPr>
        <w:t xml:space="preserve">, was completed highlighting 6 individuals. Award recipients from across all areas of the organization were recognized for how they exemplified DRDH’s values. Recognized individuals received a Pieces in Practice pin, a voucher for the cafeteria as well as </w:t>
      </w:r>
      <w:proofErr w:type="gramStart"/>
      <w:r w:rsidRPr="00084067">
        <w:rPr>
          <w:rFonts w:ascii="Arial" w:hAnsi="Arial" w:cs="Arial"/>
          <w:sz w:val="22"/>
          <w:szCs w:val="22"/>
        </w:rPr>
        <w:t>a personal</w:t>
      </w:r>
      <w:proofErr w:type="gramEnd"/>
      <w:r w:rsidRPr="00084067">
        <w:rPr>
          <w:rFonts w:ascii="Arial" w:hAnsi="Arial" w:cs="Arial"/>
          <w:sz w:val="22"/>
          <w:szCs w:val="22"/>
        </w:rPr>
        <w:t xml:space="preserve"> </w:t>
      </w:r>
      <w:r w:rsidRPr="00084067">
        <w:rPr>
          <w:rFonts w:ascii="Arial" w:hAnsi="Arial" w:cs="Arial"/>
          <w:sz w:val="22"/>
          <w:szCs w:val="22"/>
        </w:rPr>
        <w:lastRenderedPageBreak/>
        <w:t>recognition from the CEO and public display of their nomination and award on the organization’s new award bulletin board.</w:t>
      </w:r>
      <w:r w:rsidR="00C727B5">
        <w:rPr>
          <w:rFonts w:ascii="Arial" w:hAnsi="Arial" w:cs="Arial"/>
          <w:sz w:val="22"/>
          <w:szCs w:val="22"/>
        </w:rPr>
        <w:t xml:space="preserve"> </w:t>
      </w:r>
      <w:r w:rsidRPr="00084067">
        <w:rPr>
          <w:rFonts w:ascii="Arial" w:hAnsi="Arial" w:cs="Arial"/>
          <w:sz w:val="22"/>
          <w:szCs w:val="22"/>
        </w:rPr>
        <w:t xml:space="preserve">The next round of awards will be granted at the end of June. </w:t>
      </w:r>
    </w:p>
    <w:p w14:paraId="05AE700E" w14:textId="6FD0C3AB" w:rsidR="00023DDE" w:rsidRPr="00084067" w:rsidRDefault="00084067" w:rsidP="00084067">
      <w:pPr>
        <w:pStyle w:val="ListParagraph"/>
        <w:numPr>
          <w:ilvl w:val="0"/>
          <w:numId w:val="54"/>
        </w:numPr>
        <w:rPr>
          <w:rFonts w:ascii="Arial" w:hAnsi="Arial" w:cs="Arial"/>
          <w:sz w:val="22"/>
          <w:szCs w:val="22"/>
        </w:rPr>
      </w:pPr>
      <w:r w:rsidRPr="00084067">
        <w:rPr>
          <w:rFonts w:ascii="Arial" w:hAnsi="Arial" w:cs="Arial"/>
          <w:sz w:val="22"/>
          <w:szCs w:val="22"/>
        </w:rPr>
        <w:t>The organization has entered into a partner agreement with the Canadian Centre for Diversity and Inclusion (CCDI). This partnership will bring educational offerings to the organization, supporting the EDI-AR plan and key activities in promoting an inclusive workplace, as well as support recruitment through marketing of the ongoing relationship with CCDI.</w:t>
      </w:r>
    </w:p>
    <w:p w14:paraId="6B7139CC" w14:textId="77777777" w:rsidR="003E3C65" w:rsidRPr="00A73C54" w:rsidRDefault="003E3C65" w:rsidP="003E3C65">
      <w:pPr>
        <w:pStyle w:val="ListParagraph"/>
        <w:rPr>
          <w:rFonts w:cs="Arial"/>
        </w:rPr>
      </w:pPr>
    </w:p>
    <w:p w14:paraId="28C6B7B8" w14:textId="245A4E92" w:rsidR="00C2533B" w:rsidRPr="00A73C54" w:rsidRDefault="00C2533B" w:rsidP="00C2533B">
      <w:pPr>
        <w:rPr>
          <w:rFonts w:cs="Arial"/>
        </w:rPr>
      </w:pPr>
      <w:r w:rsidRPr="00A73C54">
        <w:rPr>
          <w:rFonts w:cs="Arial"/>
        </w:rPr>
        <w:t>Regional Partners</w:t>
      </w:r>
    </w:p>
    <w:p w14:paraId="70CC9A4B" w14:textId="77777777" w:rsidR="00084067" w:rsidRPr="00A73C54" w:rsidRDefault="00084067" w:rsidP="00084067">
      <w:pPr>
        <w:pStyle w:val="ListParagraph"/>
        <w:numPr>
          <w:ilvl w:val="0"/>
          <w:numId w:val="50"/>
        </w:numPr>
        <w:rPr>
          <w:rFonts w:ascii="Arial" w:hAnsi="Arial" w:cs="Arial"/>
          <w:sz w:val="22"/>
          <w:szCs w:val="22"/>
          <w:lang w:val="en-CA"/>
        </w:rPr>
      </w:pPr>
      <w:r w:rsidRPr="00A73C54">
        <w:rPr>
          <w:rFonts w:ascii="Arial" w:hAnsi="Arial" w:cs="Arial"/>
          <w:sz w:val="22"/>
          <w:szCs w:val="22"/>
          <w:lang w:val="en-CA"/>
        </w:rPr>
        <w:t xml:space="preserve">A refreshed IT Service Agreement has been executed with North Renfrew Long Term Care Centre (NRLTCC), for a period of three years with the possibility of extension for an additional two years. The agreement better reflects the realities of service delivery, and the time spent by DRDH IT staff supporting IT services at NRLTCC. </w:t>
      </w:r>
    </w:p>
    <w:p w14:paraId="2BB82C3D" w14:textId="1327E9FC" w:rsidR="00023DDE" w:rsidRPr="00A73C54" w:rsidRDefault="00084067" w:rsidP="00084067">
      <w:pPr>
        <w:pStyle w:val="ListParagraph"/>
        <w:numPr>
          <w:ilvl w:val="0"/>
          <w:numId w:val="50"/>
        </w:numPr>
        <w:rPr>
          <w:rFonts w:ascii="Arial" w:hAnsi="Arial" w:cs="Arial"/>
          <w:sz w:val="22"/>
          <w:szCs w:val="22"/>
          <w:lang w:val="en-CA"/>
        </w:rPr>
      </w:pPr>
      <w:r w:rsidRPr="00A73C54">
        <w:rPr>
          <w:rFonts w:ascii="Arial" w:hAnsi="Arial" w:cs="Arial"/>
          <w:sz w:val="22"/>
          <w:szCs w:val="22"/>
          <w:lang w:val="en-CA"/>
        </w:rPr>
        <w:t>A Health Campus partner information package has been completed, sharing key information and expectations for all those partner organizations operating on campus. The information package will be updated and provided to all onsite partners annually. In addition, the organization's meeting space booking policy has been updated and included in the package, to outline principles, payment and agreement for use of public meeting space on campus.</w:t>
      </w:r>
    </w:p>
    <w:p w14:paraId="1A4787F7" w14:textId="77777777" w:rsidR="00932088" w:rsidRPr="00A73C54" w:rsidRDefault="00932088" w:rsidP="00932088">
      <w:pPr>
        <w:rPr>
          <w:rFonts w:cs="Arial"/>
        </w:rPr>
      </w:pPr>
    </w:p>
    <w:p w14:paraId="320918CB" w14:textId="67F26D31" w:rsidR="00932088" w:rsidRPr="00A73C54" w:rsidRDefault="00932088" w:rsidP="00932088">
      <w:pPr>
        <w:rPr>
          <w:rFonts w:cs="Arial"/>
        </w:rPr>
      </w:pPr>
      <w:r w:rsidRPr="00A73C54">
        <w:rPr>
          <w:rFonts w:cs="Arial"/>
        </w:rPr>
        <w:t>Quality</w:t>
      </w:r>
    </w:p>
    <w:p w14:paraId="2B9ACA5D" w14:textId="5781E50C" w:rsidR="005665BC" w:rsidRPr="00A73C54" w:rsidRDefault="00A73C54" w:rsidP="003E3C65">
      <w:pPr>
        <w:pStyle w:val="ListParagraph"/>
        <w:numPr>
          <w:ilvl w:val="0"/>
          <w:numId w:val="59"/>
        </w:numPr>
        <w:ind w:left="709"/>
        <w:rPr>
          <w:rFonts w:ascii="Arial" w:hAnsi="Arial" w:cs="Arial"/>
          <w:iCs/>
          <w:sz w:val="22"/>
          <w:szCs w:val="22"/>
        </w:rPr>
      </w:pPr>
      <w:r w:rsidRPr="00A73C54">
        <w:rPr>
          <w:rFonts w:ascii="Arial" w:hAnsi="Arial" w:cs="Arial"/>
          <w:iCs/>
          <w:sz w:val="22"/>
          <w:szCs w:val="22"/>
        </w:rPr>
        <w:t>The organization has renewed and relaunched its Performance Dashboards for the 2026-2027 FY.  Corporate indicators based on the Quality Improvement Plan and priority actions from multi-year action plans were included, including indicators related to creation of safe spaces, co-design of LTC workforce orientation and onboarding materials, and non-violent crisis intervention training</w:t>
      </w:r>
      <w:r w:rsidR="005665BC" w:rsidRPr="00A73C54">
        <w:rPr>
          <w:rFonts w:ascii="Arial" w:hAnsi="Arial" w:cs="Arial"/>
          <w:iCs/>
          <w:sz w:val="22"/>
          <w:szCs w:val="22"/>
        </w:rPr>
        <w:t>.</w:t>
      </w:r>
    </w:p>
    <w:p w14:paraId="1487E4E0" w14:textId="77777777" w:rsidR="00BB3D7F" w:rsidRPr="00A73C54" w:rsidRDefault="00BB3D7F" w:rsidP="00A73C54">
      <w:pPr>
        <w:rPr>
          <w:rFonts w:cs="Arial"/>
        </w:rPr>
      </w:pPr>
    </w:p>
    <w:p w14:paraId="2C24FBC3" w14:textId="7F4D5103" w:rsidR="00A73C54" w:rsidRPr="00A73C54" w:rsidRDefault="00A73C54" w:rsidP="00A73C54">
      <w:pPr>
        <w:rPr>
          <w:rFonts w:cs="Arial"/>
        </w:rPr>
      </w:pPr>
      <w:r w:rsidRPr="00A73C54">
        <w:rPr>
          <w:rFonts w:cs="Arial"/>
        </w:rPr>
        <w:t>Safety</w:t>
      </w:r>
    </w:p>
    <w:p w14:paraId="6391A5F5" w14:textId="2723A2F7" w:rsidR="00A73C54" w:rsidRPr="00A73C54" w:rsidRDefault="00A73C54" w:rsidP="00A73C54">
      <w:pPr>
        <w:pStyle w:val="ListParagraph"/>
        <w:numPr>
          <w:ilvl w:val="0"/>
          <w:numId w:val="64"/>
        </w:numPr>
        <w:rPr>
          <w:rFonts w:ascii="Arial" w:hAnsi="Arial" w:cs="Arial"/>
          <w:sz w:val="22"/>
          <w:szCs w:val="22"/>
        </w:rPr>
      </w:pPr>
      <w:r w:rsidRPr="00A73C54">
        <w:rPr>
          <w:rFonts w:ascii="Arial" w:hAnsi="Arial" w:cs="Arial"/>
          <w:sz w:val="22"/>
          <w:szCs w:val="22"/>
        </w:rPr>
        <w:t>Following the receipt of notice of discontinuation of service for the online translation service Voyce, the organization has pivoted to a new service to ensure continued access to translation services. Lingotech is an Ottawa based company that offers enhanced services including several indigenous languages and the ability to book appointments with a translator, a key improvement to foster shared decision making particularly in discharge and long-term care planning.</w:t>
      </w:r>
    </w:p>
    <w:p w14:paraId="3909284C" w14:textId="723628FE" w:rsidR="005A75A8" w:rsidRPr="00BB3D7F" w:rsidRDefault="005A75A8" w:rsidP="005A75A8">
      <w:pPr>
        <w:pStyle w:val="ListParagraph"/>
        <w:rPr>
          <w:rFonts w:cs="Arial"/>
        </w:rPr>
      </w:pPr>
    </w:p>
    <w:sectPr w:rsidR="005A75A8" w:rsidRPr="00BB3D7F" w:rsidSect="009E7B86">
      <w:pgSz w:w="12240" w:h="15840"/>
      <w:pgMar w:top="1008" w:right="1152" w:bottom="1134"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A187192"/>
    <w:lvl w:ilvl="0">
      <w:start w:val="1"/>
      <w:numFmt w:val="decimal"/>
      <w:pStyle w:val="Quick1"/>
      <w:lvlText w:val="%1."/>
      <w:lvlJc w:val="left"/>
      <w:pPr>
        <w:tabs>
          <w:tab w:val="num" w:pos="720"/>
        </w:tabs>
      </w:pPr>
      <w:rPr>
        <w:rFonts w:ascii="Times New Roman" w:hAnsi="Times New Roman" w:cs="Times New Roman"/>
        <w:sz w:val="24"/>
        <w:szCs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003654F6"/>
    <w:multiLevelType w:val="hybridMultilevel"/>
    <w:tmpl w:val="4C105C90"/>
    <w:lvl w:ilvl="0" w:tplc="6B76FF74">
      <w:numFmt w:val="bullet"/>
      <w:lvlText w:val=""/>
      <w:lvlJc w:val="left"/>
      <w:pPr>
        <w:ind w:left="700" w:hanging="360"/>
      </w:pPr>
      <w:rPr>
        <w:rFonts w:ascii="Symbol" w:eastAsia="Symbol" w:hAnsi="Symbol" w:cs="Symbol" w:hint="default"/>
        <w:b w:val="0"/>
        <w:bCs w:val="0"/>
        <w:i w:val="0"/>
        <w:iCs w:val="0"/>
        <w:spacing w:val="0"/>
        <w:w w:val="100"/>
        <w:sz w:val="22"/>
        <w:szCs w:val="22"/>
        <w:lang w:val="en-US" w:eastAsia="en-US" w:bidi="ar-SA"/>
      </w:rPr>
    </w:lvl>
    <w:lvl w:ilvl="1" w:tplc="A5FC4942">
      <w:numFmt w:val="bullet"/>
      <w:lvlText w:val="•"/>
      <w:lvlJc w:val="left"/>
      <w:pPr>
        <w:ind w:left="1223" w:hanging="360"/>
      </w:pPr>
      <w:rPr>
        <w:rFonts w:hint="default"/>
        <w:lang w:val="en-US" w:eastAsia="en-US" w:bidi="ar-SA"/>
      </w:rPr>
    </w:lvl>
    <w:lvl w:ilvl="2" w:tplc="CBFE690A">
      <w:numFmt w:val="bullet"/>
      <w:lvlText w:val="•"/>
      <w:lvlJc w:val="left"/>
      <w:pPr>
        <w:ind w:left="1747" w:hanging="360"/>
      </w:pPr>
      <w:rPr>
        <w:rFonts w:hint="default"/>
        <w:lang w:val="en-US" w:eastAsia="en-US" w:bidi="ar-SA"/>
      </w:rPr>
    </w:lvl>
    <w:lvl w:ilvl="3" w:tplc="142C6284">
      <w:numFmt w:val="bullet"/>
      <w:lvlText w:val="•"/>
      <w:lvlJc w:val="left"/>
      <w:pPr>
        <w:ind w:left="2271" w:hanging="360"/>
      </w:pPr>
      <w:rPr>
        <w:rFonts w:hint="default"/>
        <w:lang w:val="en-US" w:eastAsia="en-US" w:bidi="ar-SA"/>
      </w:rPr>
    </w:lvl>
    <w:lvl w:ilvl="4" w:tplc="F11C6766">
      <w:numFmt w:val="bullet"/>
      <w:lvlText w:val="•"/>
      <w:lvlJc w:val="left"/>
      <w:pPr>
        <w:ind w:left="2795" w:hanging="360"/>
      </w:pPr>
      <w:rPr>
        <w:rFonts w:hint="default"/>
        <w:lang w:val="en-US" w:eastAsia="en-US" w:bidi="ar-SA"/>
      </w:rPr>
    </w:lvl>
    <w:lvl w:ilvl="5" w:tplc="3AB251BA">
      <w:numFmt w:val="bullet"/>
      <w:lvlText w:val="•"/>
      <w:lvlJc w:val="left"/>
      <w:pPr>
        <w:ind w:left="3319" w:hanging="360"/>
      </w:pPr>
      <w:rPr>
        <w:rFonts w:hint="default"/>
        <w:lang w:val="en-US" w:eastAsia="en-US" w:bidi="ar-SA"/>
      </w:rPr>
    </w:lvl>
    <w:lvl w:ilvl="6" w:tplc="A7F2741C">
      <w:numFmt w:val="bullet"/>
      <w:lvlText w:val="•"/>
      <w:lvlJc w:val="left"/>
      <w:pPr>
        <w:ind w:left="3842" w:hanging="360"/>
      </w:pPr>
      <w:rPr>
        <w:rFonts w:hint="default"/>
        <w:lang w:val="en-US" w:eastAsia="en-US" w:bidi="ar-SA"/>
      </w:rPr>
    </w:lvl>
    <w:lvl w:ilvl="7" w:tplc="E16A3CDC">
      <w:numFmt w:val="bullet"/>
      <w:lvlText w:val="•"/>
      <w:lvlJc w:val="left"/>
      <w:pPr>
        <w:ind w:left="4366" w:hanging="360"/>
      </w:pPr>
      <w:rPr>
        <w:rFonts w:hint="default"/>
        <w:lang w:val="en-US" w:eastAsia="en-US" w:bidi="ar-SA"/>
      </w:rPr>
    </w:lvl>
    <w:lvl w:ilvl="8" w:tplc="51B896AE">
      <w:numFmt w:val="bullet"/>
      <w:lvlText w:val="•"/>
      <w:lvlJc w:val="left"/>
      <w:pPr>
        <w:ind w:left="4890" w:hanging="360"/>
      </w:pPr>
      <w:rPr>
        <w:rFonts w:hint="default"/>
        <w:lang w:val="en-US" w:eastAsia="en-US" w:bidi="ar-SA"/>
      </w:rPr>
    </w:lvl>
  </w:abstractNum>
  <w:abstractNum w:abstractNumId="2" w15:restartNumberingAfterBreak="0">
    <w:nsid w:val="07E20943"/>
    <w:multiLevelType w:val="hybridMultilevel"/>
    <w:tmpl w:val="1696C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FC7BDA"/>
    <w:multiLevelType w:val="hybridMultilevel"/>
    <w:tmpl w:val="7EBEB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5B6611"/>
    <w:multiLevelType w:val="hybridMultilevel"/>
    <w:tmpl w:val="63E0F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3711E4"/>
    <w:multiLevelType w:val="hybridMultilevel"/>
    <w:tmpl w:val="F176F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AA5495"/>
    <w:multiLevelType w:val="hybridMultilevel"/>
    <w:tmpl w:val="8EA259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74868A8"/>
    <w:multiLevelType w:val="hybridMultilevel"/>
    <w:tmpl w:val="68561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B66500"/>
    <w:multiLevelType w:val="hybridMultilevel"/>
    <w:tmpl w:val="A01263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CA0AA9"/>
    <w:multiLevelType w:val="hybridMultilevel"/>
    <w:tmpl w:val="39ACC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811AD9"/>
    <w:multiLevelType w:val="hybridMultilevel"/>
    <w:tmpl w:val="29F2A17E"/>
    <w:lvl w:ilvl="0" w:tplc="10090001">
      <w:start w:val="1"/>
      <w:numFmt w:val="bullet"/>
      <w:lvlText w:val=""/>
      <w:lvlJc w:val="left"/>
      <w:pPr>
        <w:ind w:left="720" w:hanging="360"/>
      </w:pPr>
      <w:rPr>
        <w:rFonts w:ascii="Symbol" w:hAnsi="Symbol" w:hint="default"/>
      </w:rPr>
    </w:lvl>
    <w:lvl w:ilvl="1" w:tplc="11B6BF04">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8706E5"/>
    <w:multiLevelType w:val="hybridMultilevel"/>
    <w:tmpl w:val="49BAB696"/>
    <w:lvl w:ilvl="0" w:tplc="A81CD804">
      <w:start w:val="1"/>
      <w:numFmt w:val="bullet"/>
      <w:lvlText w:val=""/>
      <w:lvlJc w:val="left"/>
      <w:pPr>
        <w:ind w:left="720" w:hanging="360"/>
      </w:pPr>
      <w:rPr>
        <w:rFonts w:ascii="Symbol" w:hAnsi="Symbol" w:hint="default"/>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176A3A"/>
    <w:multiLevelType w:val="hybridMultilevel"/>
    <w:tmpl w:val="45542D0C"/>
    <w:lvl w:ilvl="0" w:tplc="10090003">
      <w:start w:val="1"/>
      <w:numFmt w:val="bullet"/>
      <w:lvlText w:val="o"/>
      <w:lvlJc w:val="left"/>
      <w:pPr>
        <w:ind w:left="1069" w:hanging="360"/>
      </w:pPr>
      <w:rPr>
        <w:rFonts w:ascii="Courier New" w:hAnsi="Courier New" w:cs="Courier New" w:hint="default"/>
      </w:rPr>
    </w:lvl>
    <w:lvl w:ilvl="1" w:tplc="967E092A">
      <w:numFmt w:val="bullet"/>
      <w:lvlText w:val="-"/>
      <w:lvlJc w:val="left"/>
      <w:pPr>
        <w:ind w:left="2149" w:hanging="720"/>
      </w:pPr>
      <w:rPr>
        <w:rFonts w:ascii="Arial" w:eastAsia="Times New Roman" w:hAnsi="Arial" w:cs="Arial"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13" w15:restartNumberingAfterBreak="0">
    <w:nsid w:val="2A7F7CB9"/>
    <w:multiLevelType w:val="hybridMultilevel"/>
    <w:tmpl w:val="EB3E4DA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B26B21"/>
    <w:multiLevelType w:val="hybridMultilevel"/>
    <w:tmpl w:val="43E4D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D63E2D"/>
    <w:multiLevelType w:val="hybridMultilevel"/>
    <w:tmpl w:val="48EE4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3757AD"/>
    <w:multiLevelType w:val="hybridMultilevel"/>
    <w:tmpl w:val="8CC6F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15F3459"/>
    <w:multiLevelType w:val="hybridMultilevel"/>
    <w:tmpl w:val="EA80C7F0"/>
    <w:lvl w:ilvl="0" w:tplc="10090001">
      <w:start w:val="1"/>
      <w:numFmt w:val="bullet"/>
      <w:lvlText w:val=""/>
      <w:lvlJc w:val="left"/>
      <w:pPr>
        <w:ind w:left="720" w:hanging="360"/>
      </w:pPr>
      <w:rPr>
        <w:rFonts w:ascii="Symbol" w:hAnsi="Symbol" w:hint="default"/>
      </w:rPr>
    </w:lvl>
    <w:lvl w:ilvl="1" w:tplc="F7CE5126">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1FE07DD"/>
    <w:multiLevelType w:val="hybridMultilevel"/>
    <w:tmpl w:val="4B1CFEA2"/>
    <w:lvl w:ilvl="0" w:tplc="DBC238B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3895A29"/>
    <w:multiLevelType w:val="hybridMultilevel"/>
    <w:tmpl w:val="78C6BBAA"/>
    <w:lvl w:ilvl="0" w:tplc="10090001">
      <w:start w:val="1"/>
      <w:numFmt w:val="bullet"/>
      <w:lvlText w:val=""/>
      <w:lvlJc w:val="left"/>
      <w:pPr>
        <w:ind w:left="780" w:hanging="360"/>
      </w:pPr>
      <w:rPr>
        <w:rFonts w:ascii="Symbol" w:hAnsi="Symbol" w:hint="default"/>
      </w:rPr>
    </w:lvl>
    <w:lvl w:ilvl="1" w:tplc="588E9A2E">
      <w:numFmt w:val="bullet"/>
      <w:lvlText w:val="-"/>
      <w:lvlJc w:val="left"/>
      <w:pPr>
        <w:ind w:left="1860" w:hanging="720"/>
      </w:pPr>
      <w:rPr>
        <w:rFonts w:ascii="Arial" w:eastAsia="Times New Roman" w:hAnsi="Arial" w:cs="Arial"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0" w15:restartNumberingAfterBreak="0">
    <w:nsid w:val="35780270"/>
    <w:multiLevelType w:val="hybridMultilevel"/>
    <w:tmpl w:val="432C4E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67860A6"/>
    <w:multiLevelType w:val="hybridMultilevel"/>
    <w:tmpl w:val="39221DAA"/>
    <w:lvl w:ilvl="0" w:tplc="10090001">
      <w:start w:val="1"/>
      <w:numFmt w:val="bullet"/>
      <w:lvlText w:val=""/>
      <w:lvlJc w:val="left"/>
      <w:pPr>
        <w:ind w:left="720" w:hanging="360"/>
      </w:pPr>
      <w:rPr>
        <w:rFonts w:ascii="Symbol" w:hAnsi="Symbol" w:hint="default"/>
      </w:rPr>
    </w:lvl>
    <w:lvl w:ilvl="1" w:tplc="967E092A">
      <w:numFmt w:val="bullet"/>
      <w:lvlText w:val="-"/>
      <w:lvlJc w:val="left"/>
      <w:pPr>
        <w:ind w:left="1800" w:hanging="72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7167B8D"/>
    <w:multiLevelType w:val="hybridMultilevel"/>
    <w:tmpl w:val="0F4AD7EE"/>
    <w:lvl w:ilvl="0" w:tplc="555E8DD0">
      <w:start w:val="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8E0165C"/>
    <w:multiLevelType w:val="hybridMultilevel"/>
    <w:tmpl w:val="1E8E8E12"/>
    <w:lvl w:ilvl="0" w:tplc="C77C9956">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415049"/>
    <w:multiLevelType w:val="hybridMultilevel"/>
    <w:tmpl w:val="42E83A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1800D51"/>
    <w:multiLevelType w:val="hybridMultilevel"/>
    <w:tmpl w:val="FB72F1BE"/>
    <w:lvl w:ilvl="0" w:tplc="A81CD804">
      <w:start w:val="1"/>
      <w:numFmt w:val="bullet"/>
      <w:lvlText w:val=""/>
      <w:lvlJc w:val="left"/>
      <w:pPr>
        <w:ind w:left="1440" w:hanging="360"/>
      </w:pPr>
      <w:rPr>
        <w:rFonts w:ascii="Symbol" w:hAnsi="Symbol" w:hint="default"/>
        <w:color w:val="auto"/>
        <w:sz w:val="22"/>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42697507"/>
    <w:multiLevelType w:val="hybridMultilevel"/>
    <w:tmpl w:val="6434B26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7A952F0"/>
    <w:multiLevelType w:val="hybridMultilevel"/>
    <w:tmpl w:val="02942F2A"/>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8" w15:restartNumberingAfterBreak="0">
    <w:nsid w:val="4A611CB6"/>
    <w:multiLevelType w:val="hybridMultilevel"/>
    <w:tmpl w:val="439AB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B12313"/>
    <w:multiLevelType w:val="hybridMultilevel"/>
    <w:tmpl w:val="75C45604"/>
    <w:lvl w:ilvl="0" w:tplc="10090001">
      <w:start w:val="1"/>
      <w:numFmt w:val="bullet"/>
      <w:lvlText w:val=""/>
      <w:lvlJc w:val="left"/>
      <w:pPr>
        <w:ind w:left="709" w:hanging="360"/>
      </w:pPr>
      <w:rPr>
        <w:rFonts w:ascii="Symbol" w:hAnsi="Symbol" w:hint="default"/>
      </w:rPr>
    </w:lvl>
    <w:lvl w:ilvl="1" w:tplc="10090003" w:tentative="1">
      <w:start w:val="1"/>
      <w:numFmt w:val="bullet"/>
      <w:lvlText w:val="o"/>
      <w:lvlJc w:val="left"/>
      <w:pPr>
        <w:ind w:left="1429" w:hanging="360"/>
      </w:pPr>
      <w:rPr>
        <w:rFonts w:ascii="Courier New" w:hAnsi="Courier New" w:cs="Courier New" w:hint="default"/>
      </w:rPr>
    </w:lvl>
    <w:lvl w:ilvl="2" w:tplc="10090005" w:tentative="1">
      <w:start w:val="1"/>
      <w:numFmt w:val="bullet"/>
      <w:lvlText w:val=""/>
      <w:lvlJc w:val="left"/>
      <w:pPr>
        <w:ind w:left="2149" w:hanging="360"/>
      </w:pPr>
      <w:rPr>
        <w:rFonts w:ascii="Wingdings" w:hAnsi="Wingdings" w:hint="default"/>
      </w:rPr>
    </w:lvl>
    <w:lvl w:ilvl="3" w:tplc="10090001" w:tentative="1">
      <w:start w:val="1"/>
      <w:numFmt w:val="bullet"/>
      <w:lvlText w:val=""/>
      <w:lvlJc w:val="left"/>
      <w:pPr>
        <w:ind w:left="2869" w:hanging="360"/>
      </w:pPr>
      <w:rPr>
        <w:rFonts w:ascii="Symbol" w:hAnsi="Symbol" w:hint="default"/>
      </w:rPr>
    </w:lvl>
    <w:lvl w:ilvl="4" w:tplc="10090003" w:tentative="1">
      <w:start w:val="1"/>
      <w:numFmt w:val="bullet"/>
      <w:lvlText w:val="o"/>
      <w:lvlJc w:val="left"/>
      <w:pPr>
        <w:ind w:left="3589" w:hanging="360"/>
      </w:pPr>
      <w:rPr>
        <w:rFonts w:ascii="Courier New" w:hAnsi="Courier New" w:cs="Courier New" w:hint="default"/>
      </w:rPr>
    </w:lvl>
    <w:lvl w:ilvl="5" w:tplc="10090005" w:tentative="1">
      <w:start w:val="1"/>
      <w:numFmt w:val="bullet"/>
      <w:lvlText w:val=""/>
      <w:lvlJc w:val="left"/>
      <w:pPr>
        <w:ind w:left="4309" w:hanging="360"/>
      </w:pPr>
      <w:rPr>
        <w:rFonts w:ascii="Wingdings" w:hAnsi="Wingdings" w:hint="default"/>
      </w:rPr>
    </w:lvl>
    <w:lvl w:ilvl="6" w:tplc="10090001" w:tentative="1">
      <w:start w:val="1"/>
      <w:numFmt w:val="bullet"/>
      <w:lvlText w:val=""/>
      <w:lvlJc w:val="left"/>
      <w:pPr>
        <w:ind w:left="5029" w:hanging="360"/>
      </w:pPr>
      <w:rPr>
        <w:rFonts w:ascii="Symbol" w:hAnsi="Symbol" w:hint="default"/>
      </w:rPr>
    </w:lvl>
    <w:lvl w:ilvl="7" w:tplc="10090003" w:tentative="1">
      <w:start w:val="1"/>
      <w:numFmt w:val="bullet"/>
      <w:lvlText w:val="o"/>
      <w:lvlJc w:val="left"/>
      <w:pPr>
        <w:ind w:left="5749" w:hanging="360"/>
      </w:pPr>
      <w:rPr>
        <w:rFonts w:ascii="Courier New" w:hAnsi="Courier New" w:cs="Courier New" w:hint="default"/>
      </w:rPr>
    </w:lvl>
    <w:lvl w:ilvl="8" w:tplc="10090005" w:tentative="1">
      <w:start w:val="1"/>
      <w:numFmt w:val="bullet"/>
      <w:lvlText w:val=""/>
      <w:lvlJc w:val="left"/>
      <w:pPr>
        <w:ind w:left="6469" w:hanging="360"/>
      </w:pPr>
      <w:rPr>
        <w:rFonts w:ascii="Wingdings" w:hAnsi="Wingdings" w:hint="default"/>
      </w:rPr>
    </w:lvl>
  </w:abstractNum>
  <w:abstractNum w:abstractNumId="30" w15:restartNumberingAfterBreak="0">
    <w:nsid w:val="512E0CA6"/>
    <w:multiLevelType w:val="hybridMultilevel"/>
    <w:tmpl w:val="C9066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C47AEB"/>
    <w:multiLevelType w:val="hybridMultilevel"/>
    <w:tmpl w:val="9C4C81B4"/>
    <w:lvl w:ilvl="0" w:tplc="10090001">
      <w:start w:val="1"/>
      <w:numFmt w:val="bullet"/>
      <w:lvlText w:val=""/>
      <w:lvlJc w:val="left"/>
      <w:pPr>
        <w:ind w:left="1881" w:hanging="360"/>
      </w:pPr>
      <w:rPr>
        <w:rFonts w:ascii="Symbol" w:hAnsi="Symbol" w:hint="default"/>
      </w:rPr>
    </w:lvl>
    <w:lvl w:ilvl="1" w:tplc="10090003">
      <w:start w:val="1"/>
      <w:numFmt w:val="bullet"/>
      <w:lvlText w:val="o"/>
      <w:lvlJc w:val="left"/>
      <w:pPr>
        <w:ind w:left="2601" w:hanging="360"/>
      </w:pPr>
      <w:rPr>
        <w:rFonts w:ascii="Courier New" w:hAnsi="Courier New" w:cs="Courier New" w:hint="default"/>
      </w:rPr>
    </w:lvl>
    <w:lvl w:ilvl="2" w:tplc="10090005" w:tentative="1">
      <w:start w:val="1"/>
      <w:numFmt w:val="bullet"/>
      <w:lvlText w:val=""/>
      <w:lvlJc w:val="left"/>
      <w:pPr>
        <w:ind w:left="3321" w:hanging="360"/>
      </w:pPr>
      <w:rPr>
        <w:rFonts w:ascii="Wingdings" w:hAnsi="Wingdings" w:hint="default"/>
      </w:rPr>
    </w:lvl>
    <w:lvl w:ilvl="3" w:tplc="10090001" w:tentative="1">
      <w:start w:val="1"/>
      <w:numFmt w:val="bullet"/>
      <w:lvlText w:val=""/>
      <w:lvlJc w:val="left"/>
      <w:pPr>
        <w:ind w:left="4041" w:hanging="360"/>
      </w:pPr>
      <w:rPr>
        <w:rFonts w:ascii="Symbol" w:hAnsi="Symbol" w:hint="default"/>
      </w:rPr>
    </w:lvl>
    <w:lvl w:ilvl="4" w:tplc="10090003" w:tentative="1">
      <w:start w:val="1"/>
      <w:numFmt w:val="bullet"/>
      <w:lvlText w:val="o"/>
      <w:lvlJc w:val="left"/>
      <w:pPr>
        <w:ind w:left="4761" w:hanging="360"/>
      </w:pPr>
      <w:rPr>
        <w:rFonts w:ascii="Courier New" w:hAnsi="Courier New" w:cs="Courier New" w:hint="default"/>
      </w:rPr>
    </w:lvl>
    <w:lvl w:ilvl="5" w:tplc="10090005" w:tentative="1">
      <w:start w:val="1"/>
      <w:numFmt w:val="bullet"/>
      <w:lvlText w:val=""/>
      <w:lvlJc w:val="left"/>
      <w:pPr>
        <w:ind w:left="5481" w:hanging="360"/>
      </w:pPr>
      <w:rPr>
        <w:rFonts w:ascii="Wingdings" w:hAnsi="Wingdings" w:hint="default"/>
      </w:rPr>
    </w:lvl>
    <w:lvl w:ilvl="6" w:tplc="10090001" w:tentative="1">
      <w:start w:val="1"/>
      <w:numFmt w:val="bullet"/>
      <w:lvlText w:val=""/>
      <w:lvlJc w:val="left"/>
      <w:pPr>
        <w:ind w:left="6201" w:hanging="360"/>
      </w:pPr>
      <w:rPr>
        <w:rFonts w:ascii="Symbol" w:hAnsi="Symbol" w:hint="default"/>
      </w:rPr>
    </w:lvl>
    <w:lvl w:ilvl="7" w:tplc="10090003" w:tentative="1">
      <w:start w:val="1"/>
      <w:numFmt w:val="bullet"/>
      <w:lvlText w:val="o"/>
      <w:lvlJc w:val="left"/>
      <w:pPr>
        <w:ind w:left="6921" w:hanging="360"/>
      </w:pPr>
      <w:rPr>
        <w:rFonts w:ascii="Courier New" w:hAnsi="Courier New" w:cs="Courier New" w:hint="default"/>
      </w:rPr>
    </w:lvl>
    <w:lvl w:ilvl="8" w:tplc="10090005" w:tentative="1">
      <w:start w:val="1"/>
      <w:numFmt w:val="bullet"/>
      <w:lvlText w:val=""/>
      <w:lvlJc w:val="left"/>
      <w:pPr>
        <w:ind w:left="7641" w:hanging="360"/>
      </w:pPr>
      <w:rPr>
        <w:rFonts w:ascii="Wingdings" w:hAnsi="Wingdings" w:hint="default"/>
      </w:rPr>
    </w:lvl>
  </w:abstractNum>
  <w:abstractNum w:abstractNumId="32" w15:restartNumberingAfterBreak="0">
    <w:nsid w:val="530655F4"/>
    <w:multiLevelType w:val="hybridMultilevel"/>
    <w:tmpl w:val="6E52C696"/>
    <w:lvl w:ilvl="0" w:tplc="C77C9956">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3465C6B"/>
    <w:multiLevelType w:val="hybridMultilevel"/>
    <w:tmpl w:val="8AF0B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3B76239"/>
    <w:multiLevelType w:val="hybridMultilevel"/>
    <w:tmpl w:val="B05EB630"/>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2160" w:hanging="720"/>
      </w:pPr>
      <w:rPr>
        <w:rFonts w:ascii="Symbol" w:hAnsi="Symbo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41034B5"/>
    <w:multiLevelType w:val="hybridMultilevel"/>
    <w:tmpl w:val="99FAB8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44E6B1A"/>
    <w:multiLevelType w:val="hybridMultilevel"/>
    <w:tmpl w:val="1E029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6234F8E"/>
    <w:multiLevelType w:val="hybridMultilevel"/>
    <w:tmpl w:val="75244EE4"/>
    <w:lvl w:ilvl="0" w:tplc="555E8DD0">
      <w:start w:val="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C81386"/>
    <w:multiLevelType w:val="hybridMultilevel"/>
    <w:tmpl w:val="1AAEF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AA10C78"/>
    <w:multiLevelType w:val="hybridMultilevel"/>
    <w:tmpl w:val="F26A9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BA2183A"/>
    <w:multiLevelType w:val="multilevel"/>
    <w:tmpl w:val="F050E58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i w:val="0"/>
        <w:color w:val="auto"/>
      </w:rPr>
    </w:lvl>
    <w:lvl w:ilvl="2">
      <w:start w:val="1"/>
      <w:numFmt w:val="none"/>
      <w:lvlText w:val="i)"/>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5C516475"/>
    <w:multiLevelType w:val="hybridMultilevel"/>
    <w:tmpl w:val="31FA99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C697F48"/>
    <w:multiLevelType w:val="hybridMultilevel"/>
    <w:tmpl w:val="80C81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C8056D3"/>
    <w:multiLevelType w:val="hybridMultilevel"/>
    <w:tmpl w:val="B17A051E"/>
    <w:lvl w:ilvl="0" w:tplc="F37C979C">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5FB74AD0"/>
    <w:multiLevelType w:val="hybridMultilevel"/>
    <w:tmpl w:val="D92C1B4C"/>
    <w:lvl w:ilvl="0" w:tplc="10090001">
      <w:start w:val="1"/>
      <w:numFmt w:val="bullet"/>
      <w:lvlText w:val=""/>
      <w:lvlJc w:val="left"/>
      <w:pPr>
        <w:ind w:left="720" w:hanging="360"/>
      </w:pPr>
      <w:rPr>
        <w:rFonts w:ascii="Symbol" w:hAnsi="Symbol" w:hint="default"/>
      </w:rPr>
    </w:lvl>
    <w:lvl w:ilvl="1" w:tplc="967E092A">
      <w:numFmt w:val="bullet"/>
      <w:lvlText w:val="-"/>
      <w:lvlJc w:val="left"/>
      <w:pPr>
        <w:ind w:left="1800" w:hanging="72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1DC113E"/>
    <w:multiLevelType w:val="multilevel"/>
    <w:tmpl w:val="F7483A30"/>
    <w:lvl w:ilvl="0">
      <w:start w:val="1"/>
      <w:numFmt w:val="decimal"/>
      <w:lvlText w:val="%1."/>
      <w:lvlJc w:val="left"/>
      <w:pPr>
        <w:ind w:left="718" w:hanging="35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354" w:hanging="634"/>
      </w:pPr>
      <w:rPr>
        <w:rFonts w:hint="default"/>
        <w:b w:val="0"/>
        <w:bCs w:val="0"/>
        <w:spacing w:val="-8"/>
        <w:w w:val="100"/>
        <w:lang w:val="en-US" w:eastAsia="en-US" w:bidi="ar-SA"/>
      </w:rPr>
    </w:lvl>
    <w:lvl w:ilvl="2">
      <w:start w:val="1"/>
      <w:numFmt w:val="lowerRoman"/>
      <w:lvlText w:val="%3)"/>
      <w:lvlJc w:val="left"/>
      <w:pPr>
        <w:ind w:left="1934" w:hanging="634"/>
      </w:pPr>
      <w:rPr>
        <w:rFonts w:ascii="Arial" w:eastAsia="Arial" w:hAnsi="Arial" w:cs="Arial" w:hint="default"/>
        <w:b w:val="0"/>
        <w:bCs w:val="0"/>
        <w:i w:val="0"/>
        <w:iCs w:val="0"/>
        <w:spacing w:val="-6"/>
        <w:w w:val="100"/>
        <w:sz w:val="22"/>
        <w:szCs w:val="22"/>
        <w:lang w:val="en-US" w:eastAsia="en-US" w:bidi="ar-SA"/>
      </w:rPr>
    </w:lvl>
    <w:lvl w:ilvl="3">
      <w:numFmt w:val="bullet"/>
      <w:lvlText w:val="•"/>
      <w:lvlJc w:val="left"/>
      <w:pPr>
        <w:ind w:left="1360" w:hanging="634"/>
      </w:pPr>
      <w:rPr>
        <w:rFonts w:hint="default"/>
        <w:lang w:val="en-US" w:eastAsia="en-US" w:bidi="ar-SA"/>
      </w:rPr>
    </w:lvl>
    <w:lvl w:ilvl="4">
      <w:numFmt w:val="bullet"/>
      <w:lvlText w:val="•"/>
      <w:lvlJc w:val="left"/>
      <w:pPr>
        <w:ind w:left="1940" w:hanging="634"/>
      </w:pPr>
      <w:rPr>
        <w:rFonts w:hint="default"/>
        <w:lang w:val="en-US" w:eastAsia="en-US" w:bidi="ar-SA"/>
      </w:rPr>
    </w:lvl>
    <w:lvl w:ilvl="5">
      <w:numFmt w:val="bullet"/>
      <w:lvlText w:val="•"/>
      <w:lvlJc w:val="left"/>
      <w:pPr>
        <w:ind w:left="3356" w:hanging="634"/>
      </w:pPr>
      <w:rPr>
        <w:rFonts w:hint="default"/>
        <w:lang w:val="en-US" w:eastAsia="en-US" w:bidi="ar-SA"/>
      </w:rPr>
    </w:lvl>
    <w:lvl w:ilvl="6">
      <w:numFmt w:val="bullet"/>
      <w:lvlText w:val="•"/>
      <w:lvlJc w:val="left"/>
      <w:pPr>
        <w:ind w:left="4773" w:hanging="634"/>
      </w:pPr>
      <w:rPr>
        <w:rFonts w:hint="default"/>
        <w:lang w:val="en-US" w:eastAsia="en-US" w:bidi="ar-SA"/>
      </w:rPr>
    </w:lvl>
    <w:lvl w:ilvl="7">
      <w:numFmt w:val="bullet"/>
      <w:lvlText w:val="•"/>
      <w:lvlJc w:val="left"/>
      <w:pPr>
        <w:ind w:left="6190" w:hanging="634"/>
      </w:pPr>
      <w:rPr>
        <w:rFonts w:hint="default"/>
        <w:lang w:val="en-US" w:eastAsia="en-US" w:bidi="ar-SA"/>
      </w:rPr>
    </w:lvl>
    <w:lvl w:ilvl="8">
      <w:numFmt w:val="bullet"/>
      <w:lvlText w:val="•"/>
      <w:lvlJc w:val="left"/>
      <w:pPr>
        <w:ind w:left="7606" w:hanging="634"/>
      </w:pPr>
      <w:rPr>
        <w:rFonts w:hint="default"/>
        <w:lang w:val="en-US" w:eastAsia="en-US" w:bidi="ar-SA"/>
      </w:rPr>
    </w:lvl>
  </w:abstractNum>
  <w:abstractNum w:abstractNumId="46" w15:restartNumberingAfterBreak="0">
    <w:nsid w:val="63B015D1"/>
    <w:multiLevelType w:val="hybridMultilevel"/>
    <w:tmpl w:val="31ECAEC4"/>
    <w:lvl w:ilvl="0" w:tplc="A81CD804">
      <w:start w:val="1"/>
      <w:numFmt w:val="bullet"/>
      <w:lvlText w:val=""/>
      <w:lvlJc w:val="left"/>
      <w:pPr>
        <w:ind w:left="1080" w:hanging="360"/>
      </w:pPr>
      <w:rPr>
        <w:rFonts w:ascii="Symbol" w:hAnsi="Symbol" w:hint="default"/>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45D229D"/>
    <w:multiLevelType w:val="hybridMultilevel"/>
    <w:tmpl w:val="295AABE0"/>
    <w:lvl w:ilvl="0" w:tplc="10090001">
      <w:start w:val="1"/>
      <w:numFmt w:val="bullet"/>
      <w:lvlText w:val=""/>
      <w:lvlJc w:val="left"/>
      <w:pPr>
        <w:ind w:left="2073" w:hanging="360"/>
      </w:pPr>
      <w:rPr>
        <w:rFonts w:ascii="Symbol" w:hAnsi="Symbol" w:hint="default"/>
      </w:rPr>
    </w:lvl>
    <w:lvl w:ilvl="1" w:tplc="10090003" w:tentative="1">
      <w:start w:val="1"/>
      <w:numFmt w:val="bullet"/>
      <w:lvlText w:val="o"/>
      <w:lvlJc w:val="left"/>
      <w:pPr>
        <w:ind w:left="2793" w:hanging="360"/>
      </w:pPr>
      <w:rPr>
        <w:rFonts w:ascii="Courier New" w:hAnsi="Courier New" w:cs="Courier New" w:hint="default"/>
      </w:rPr>
    </w:lvl>
    <w:lvl w:ilvl="2" w:tplc="10090005" w:tentative="1">
      <w:start w:val="1"/>
      <w:numFmt w:val="bullet"/>
      <w:lvlText w:val=""/>
      <w:lvlJc w:val="left"/>
      <w:pPr>
        <w:ind w:left="3513" w:hanging="360"/>
      </w:pPr>
      <w:rPr>
        <w:rFonts w:ascii="Wingdings" w:hAnsi="Wingdings" w:hint="default"/>
      </w:rPr>
    </w:lvl>
    <w:lvl w:ilvl="3" w:tplc="10090001" w:tentative="1">
      <w:start w:val="1"/>
      <w:numFmt w:val="bullet"/>
      <w:lvlText w:val=""/>
      <w:lvlJc w:val="left"/>
      <w:pPr>
        <w:ind w:left="4233" w:hanging="360"/>
      </w:pPr>
      <w:rPr>
        <w:rFonts w:ascii="Symbol" w:hAnsi="Symbol" w:hint="default"/>
      </w:rPr>
    </w:lvl>
    <w:lvl w:ilvl="4" w:tplc="10090003" w:tentative="1">
      <w:start w:val="1"/>
      <w:numFmt w:val="bullet"/>
      <w:lvlText w:val="o"/>
      <w:lvlJc w:val="left"/>
      <w:pPr>
        <w:ind w:left="4953" w:hanging="360"/>
      </w:pPr>
      <w:rPr>
        <w:rFonts w:ascii="Courier New" w:hAnsi="Courier New" w:cs="Courier New" w:hint="default"/>
      </w:rPr>
    </w:lvl>
    <w:lvl w:ilvl="5" w:tplc="10090005" w:tentative="1">
      <w:start w:val="1"/>
      <w:numFmt w:val="bullet"/>
      <w:lvlText w:val=""/>
      <w:lvlJc w:val="left"/>
      <w:pPr>
        <w:ind w:left="5673" w:hanging="360"/>
      </w:pPr>
      <w:rPr>
        <w:rFonts w:ascii="Wingdings" w:hAnsi="Wingdings" w:hint="default"/>
      </w:rPr>
    </w:lvl>
    <w:lvl w:ilvl="6" w:tplc="10090001" w:tentative="1">
      <w:start w:val="1"/>
      <w:numFmt w:val="bullet"/>
      <w:lvlText w:val=""/>
      <w:lvlJc w:val="left"/>
      <w:pPr>
        <w:ind w:left="6393" w:hanging="360"/>
      </w:pPr>
      <w:rPr>
        <w:rFonts w:ascii="Symbol" w:hAnsi="Symbol" w:hint="default"/>
      </w:rPr>
    </w:lvl>
    <w:lvl w:ilvl="7" w:tplc="10090003" w:tentative="1">
      <w:start w:val="1"/>
      <w:numFmt w:val="bullet"/>
      <w:lvlText w:val="o"/>
      <w:lvlJc w:val="left"/>
      <w:pPr>
        <w:ind w:left="7113" w:hanging="360"/>
      </w:pPr>
      <w:rPr>
        <w:rFonts w:ascii="Courier New" w:hAnsi="Courier New" w:cs="Courier New" w:hint="default"/>
      </w:rPr>
    </w:lvl>
    <w:lvl w:ilvl="8" w:tplc="10090005" w:tentative="1">
      <w:start w:val="1"/>
      <w:numFmt w:val="bullet"/>
      <w:lvlText w:val=""/>
      <w:lvlJc w:val="left"/>
      <w:pPr>
        <w:ind w:left="7833" w:hanging="360"/>
      </w:pPr>
      <w:rPr>
        <w:rFonts w:ascii="Wingdings" w:hAnsi="Wingdings" w:hint="default"/>
      </w:rPr>
    </w:lvl>
  </w:abstractNum>
  <w:abstractNum w:abstractNumId="48" w15:restartNumberingAfterBreak="0">
    <w:nsid w:val="651100E4"/>
    <w:multiLevelType w:val="hybridMultilevel"/>
    <w:tmpl w:val="56B61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5F530AB"/>
    <w:multiLevelType w:val="hybridMultilevel"/>
    <w:tmpl w:val="821E19A4"/>
    <w:lvl w:ilvl="0" w:tplc="10090001">
      <w:start w:val="1"/>
      <w:numFmt w:val="bullet"/>
      <w:lvlText w:val=""/>
      <w:lvlJc w:val="left"/>
      <w:pPr>
        <w:ind w:left="1921" w:hanging="360"/>
      </w:pPr>
      <w:rPr>
        <w:rFonts w:ascii="Symbol" w:hAnsi="Symbol" w:hint="default"/>
      </w:rPr>
    </w:lvl>
    <w:lvl w:ilvl="1" w:tplc="10090003" w:tentative="1">
      <w:start w:val="1"/>
      <w:numFmt w:val="bullet"/>
      <w:lvlText w:val="o"/>
      <w:lvlJc w:val="left"/>
      <w:pPr>
        <w:ind w:left="2641" w:hanging="360"/>
      </w:pPr>
      <w:rPr>
        <w:rFonts w:ascii="Courier New" w:hAnsi="Courier New" w:cs="Courier New" w:hint="default"/>
      </w:rPr>
    </w:lvl>
    <w:lvl w:ilvl="2" w:tplc="10090005" w:tentative="1">
      <w:start w:val="1"/>
      <w:numFmt w:val="bullet"/>
      <w:lvlText w:val=""/>
      <w:lvlJc w:val="left"/>
      <w:pPr>
        <w:ind w:left="3361" w:hanging="360"/>
      </w:pPr>
      <w:rPr>
        <w:rFonts w:ascii="Wingdings" w:hAnsi="Wingdings" w:hint="default"/>
      </w:rPr>
    </w:lvl>
    <w:lvl w:ilvl="3" w:tplc="10090001" w:tentative="1">
      <w:start w:val="1"/>
      <w:numFmt w:val="bullet"/>
      <w:lvlText w:val=""/>
      <w:lvlJc w:val="left"/>
      <w:pPr>
        <w:ind w:left="4081" w:hanging="360"/>
      </w:pPr>
      <w:rPr>
        <w:rFonts w:ascii="Symbol" w:hAnsi="Symbol" w:hint="default"/>
      </w:rPr>
    </w:lvl>
    <w:lvl w:ilvl="4" w:tplc="10090003" w:tentative="1">
      <w:start w:val="1"/>
      <w:numFmt w:val="bullet"/>
      <w:lvlText w:val="o"/>
      <w:lvlJc w:val="left"/>
      <w:pPr>
        <w:ind w:left="4801" w:hanging="360"/>
      </w:pPr>
      <w:rPr>
        <w:rFonts w:ascii="Courier New" w:hAnsi="Courier New" w:cs="Courier New" w:hint="default"/>
      </w:rPr>
    </w:lvl>
    <w:lvl w:ilvl="5" w:tplc="10090005" w:tentative="1">
      <w:start w:val="1"/>
      <w:numFmt w:val="bullet"/>
      <w:lvlText w:val=""/>
      <w:lvlJc w:val="left"/>
      <w:pPr>
        <w:ind w:left="5521" w:hanging="360"/>
      </w:pPr>
      <w:rPr>
        <w:rFonts w:ascii="Wingdings" w:hAnsi="Wingdings" w:hint="default"/>
      </w:rPr>
    </w:lvl>
    <w:lvl w:ilvl="6" w:tplc="10090001" w:tentative="1">
      <w:start w:val="1"/>
      <w:numFmt w:val="bullet"/>
      <w:lvlText w:val=""/>
      <w:lvlJc w:val="left"/>
      <w:pPr>
        <w:ind w:left="6241" w:hanging="360"/>
      </w:pPr>
      <w:rPr>
        <w:rFonts w:ascii="Symbol" w:hAnsi="Symbol" w:hint="default"/>
      </w:rPr>
    </w:lvl>
    <w:lvl w:ilvl="7" w:tplc="10090003" w:tentative="1">
      <w:start w:val="1"/>
      <w:numFmt w:val="bullet"/>
      <w:lvlText w:val="o"/>
      <w:lvlJc w:val="left"/>
      <w:pPr>
        <w:ind w:left="6961" w:hanging="360"/>
      </w:pPr>
      <w:rPr>
        <w:rFonts w:ascii="Courier New" w:hAnsi="Courier New" w:cs="Courier New" w:hint="default"/>
      </w:rPr>
    </w:lvl>
    <w:lvl w:ilvl="8" w:tplc="10090005" w:tentative="1">
      <w:start w:val="1"/>
      <w:numFmt w:val="bullet"/>
      <w:lvlText w:val=""/>
      <w:lvlJc w:val="left"/>
      <w:pPr>
        <w:ind w:left="7681" w:hanging="360"/>
      </w:pPr>
      <w:rPr>
        <w:rFonts w:ascii="Wingdings" w:hAnsi="Wingdings" w:hint="default"/>
      </w:rPr>
    </w:lvl>
  </w:abstractNum>
  <w:abstractNum w:abstractNumId="50" w15:restartNumberingAfterBreak="0">
    <w:nsid w:val="67754288"/>
    <w:multiLevelType w:val="hybridMultilevel"/>
    <w:tmpl w:val="2DC665E2"/>
    <w:lvl w:ilvl="0" w:tplc="CE2036F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9496152"/>
    <w:multiLevelType w:val="hybridMultilevel"/>
    <w:tmpl w:val="A79C749A"/>
    <w:lvl w:ilvl="0" w:tplc="F37C979C">
      <w:numFmt w:val="bullet"/>
      <w:lvlText w:val="-"/>
      <w:lvlJc w:val="left"/>
      <w:pPr>
        <w:ind w:left="720" w:hanging="360"/>
      </w:pPr>
      <w:rPr>
        <w:rFonts w:ascii="Arial" w:eastAsia="Times New Roman" w:hAnsi="Arial" w:cs="Arial" w:hint="default"/>
        <w:color w:val="auto"/>
        <w:sz w:val="22"/>
      </w:rPr>
    </w:lvl>
    <w:lvl w:ilvl="1" w:tplc="A81CD804">
      <w:start w:val="1"/>
      <w:numFmt w:val="bullet"/>
      <w:lvlText w:val=""/>
      <w:lvlJc w:val="left"/>
      <w:pPr>
        <w:ind w:left="1440" w:hanging="360"/>
      </w:pPr>
      <w:rPr>
        <w:rFonts w:ascii="Symbol" w:hAnsi="Symbol" w:hint="default"/>
        <w:color w:val="auto"/>
        <w:sz w:val="22"/>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A8702BE"/>
    <w:multiLevelType w:val="hybridMultilevel"/>
    <w:tmpl w:val="10C83726"/>
    <w:lvl w:ilvl="0" w:tplc="C77C9956">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BB137C2"/>
    <w:multiLevelType w:val="hybridMultilevel"/>
    <w:tmpl w:val="8BF6C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BBB2FA1"/>
    <w:multiLevelType w:val="hybridMultilevel"/>
    <w:tmpl w:val="6A221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1BB67ED"/>
    <w:multiLevelType w:val="hybridMultilevel"/>
    <w:tmpl w:val="53B6FE0A"/>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21B3744"/>
    <w:multiLevelType w:val="hybridMultilevel"/>
    <w:tmpl w:val="18F03694"/>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3A424BC"/>
    <w:multiLevelType w:val="hybridMultilevel"/>
    <w:tmpl w:val="366AF7A6"/>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5B45B27"/>
    <w:multiLevelType w:val="hybridMultilevel"/>
    <w:tmpl w:val="77404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8F21B93"/>
    <w:multiLevelType w:val="hybridMultilevel"/>
    <w:tmpl w:val="16E4A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97D1399"/>
    <w:multiLevelType w:val="hybridMultilevel"/>
    <w:tmpl w:val="C8A26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CEC321D"/>
    <w:multiLevelType w:val="hybridMultilevel"/>
    <w:tmpl w:val="912836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7DE5124A"/>
    <w:multiLevelType w:val="hybridMultilevel"/>
    <w:tmpl w:val="BB6C8D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800" w:hanging="72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7EA37732"/>
    <w:multiLevelType w:val="hybridMultilevel"/>
    <w:tmpl w:val="3246F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12956698">
    <w:abstractNumId w:val="0"/>
    <w:lvlOverride w:ilvl="0">
      <w:startOverride w:val="7"/>
      <w:lvl w:ilvl="0">
        <w:start w:val="7"/>
        <w:numFmt w:val="decimal"/>
        <w:pStyle w:val="Quick1"/>
        <w:lvlText w:val="%1."/>
        <w:lvlJc w:val="left"/>
      </w:lvl>
    </w:lvlOverride>
  </w:num>
  <w:num w:numId="2" w16cid:durableId="1115245747">
    <w:abstractNumId w:val="38"/>
  </w:num>
  <w:num w:numId="3" w16cid:durableId="1804692038">
    <w:abstractNumId w:val="12"/>
  </w:num>
  <w:num w:numId="4" w16cid:durableId="1567379035">
    <w:abstractNumId w:val="24"/>
  </w:num>
  <w:num w:numId="5" w16cid:durableId="1533113104">
    <w:abstractNumId w:val="35"/>
  </w:num>
  <w:num w:numId="6" w16cid:durableId="1944149669">
    <w:abstractNumId w:val="21"/>
  </w:num>
  <w:num w:numId="7" w16cid:durableId="689838413">
    <w:abstractNumId w:val="34"/>
  </w:num>
  <w:num w:numId="8" w16cid:durableId="1157189127">
    <w:abstractNumId w:val="44"/>
  </w:num>
  <w:num w:numId="9" w16cid:durableId="308216949">
    <w:abstractNumId w:val="62"/>
  </w:num>
  <w:num w:numId="10" w16cid:durableId="839539112">
    <w:abstractNumId w:val="29"/>
  </w:num>
  <w:num w:numId="11" w16cid:durableId="2045208901">
    <w:abstractNumId w:val="9"/>
  </w:num>
  <w:num w:numId="12" w16cid:durableId="1800418879">
    <w:abstractNumId w:val="17"/>
  </w:num>
  <w:num w:numId="13" w16cid:durableId="2110658886">
    <w:abstractNumId w:val="60"/>
  </w:num>
  <w:num w:numId="14" w16cid:durableId="1126194260">
    <w:abstractNumId w:val="63"/>
  </w:num>
  <w:num w:numId="15" w16cid:durableId="1526483992">
    <w:abstractNumId w:val="4"/>
  </w:num>
  <w:num w:numId="16" w16cid:durableId="163975140">
    <w:abstractNumId w:val="43"/>
  </w:num>
  <w:num w:numId="17" w16cid:durableId="1505585046">
    <w:abstractNumId w:val="51"/>
  </w:num>
  <w:num w:numId="18" w16cid:durableId="1507208601">
    <w:abstractNumId w:val="14"/>
  </w:num>
  <w:num w:numId="19" w16cid:durableId="1417287052">
    <w:abstractNumId w:val="30"/>
  </w:num>
  <w:num w:numId="20" w16cid:durableId="1281494146">
    <w:abstractNumId w:val="36"/>
  </w:num>
  <w:num w:numId="21" w16cid:durableId="1290748020">
    <w:abstractNumId w:val="16"/>
  </w:num>
  <w:num w:numId="22" w16cid:durableId="854347095">
    <w:abstractNumId w:val="13"/>
  </w:num>
  <w:num w:numId="23" w16cid:durableId="305399041">
    <w:abstractNumId w:val="3"/>
  </w:num>
  <w:num w:numId="24" w16cid:durableId="920408611">
    <w:abstractNumId w:val="41"/>
  </w:num>
  <w:num w:numId="25" w16cid:durableId="445002271">
    <w:abstractNumId w:val="19"/>
  </w:num>
  <w:num w:numId="26" w16cid:durableId="2091998624">
    <w:abstractNumId w:val="8"/>
  </w:num>
  <w:num w:numId="27" w16cid:durableId="1551577394">
    <w:abstractNumId w:val="7"/>
  </w:num>
  <w:num w:numId="28" w16cid:durableId="1311638804">
    <w:abstractNumId w:val="18"/>
  </w:num>
  <w:num w:numId="29" w16cid:durableId="737751537">
    <w:abstractNumId w:val="55"/>
  </w:num>
  <w:num w:numId="30" w16cid:durableId="488638805">
    <w:abstractNumId w:val="40"/>
  </w:num>
  <w:num w:numId="31" w16cid:durableId="1418791666">
    <w:abstractNumId w:val="10"/>
  </w:num>
  <w:num w:numId="32" w16cid:durableId="221991133">
    <w:abstractNumId w:val="58"/>
  </w:num>
  <w:num w:numId="33" w16cid:durableId="2020346894">
    <w:abstractNumId w:val="20"/>
  </w:num>
  <w:num w:numId="34" w16cid:durableId="2066220986">
    <w:abstractNumId w:val="6"/>
  </w:num>
  <w:num w:numId="35" w16cid:durableId="1129938037">
    <w:abstractNumId w:val="39"/>
  </w:num>
  <w:num w:numId="36" w16cid:durableId="1935085817">
    <w:abstractNumId w:val="48"/>
  </w:num>
  <w:num w:numId="37" w16cid:durableId="56055108">
    <w:abstractNumId w:val="33"/>
  </w:num>
  <w:num w:numId="38" w16cid:durableId="1000541160">
    <w:abstractNumId w:val="52"/>
  </w:num>
  <w:num w:numId="39" w16cid:durableId="1678461284">
    <w:abstractNumId w:val="32"/>
  </w:num>
  <w:num w:numId="40" w16cid:durableId="1279219919">
    <w:abstractNumId w:val="23"/>
  </w:num>
  <w:num w:numId="41" w16cid:durableId="2063555029">
    <w:abstractNumId w:val="57"/>
  </w:num>
  <w:num w:numId="42" w16cid:durableId="191696729">
    <w:abstractNumId w:val="61"/>
  </w:num>
  <w:num w:numId="43" w16cid:durableId="1299796959">
    <w:abstractNumId w:val="1"/>
  </w:num>
  <w:num w:numId="44" w16cid:durableId="1779907476">
    <w:abstractNumId w:val="45"/>
  </w:num>
  <w:num w:numId="45" w16cid:durableId="1506045928">
    <w:abstractNumId w:val="47"/>
  </w:num>
  <w:num w:numId="46" w16cid:durableId="948119567">
    <w:abstractNumId w:val="2"/>
  </w:num>
  <w:num w:numId="47" w16cid:durableId="316228273">
    <w:abstractNumId w:val="26"/>
  </w:num>
  <w:num w:numId="48" w16cid:durableId="72818352">
    <w:abstractNumId w:val="53"/>
  </w:num>
  <w:num w:numId="49" w16cid:durableId="2011566265">
    <w:abstractNumId w:val="15"/>
  </w:num>
  <w:num w:numId="50" w16cid:durableId="1572233859">
    <w:abstractNumId w:val="56"/>
  </w:num>
  <w:num w:numId="51" w16cid:durableId="146292309">
    <w:abstractNumId w:val="5"/>
  </w:num>
  <w:num w:numId="52" w16cid:durableId="541132742">
    <w:abstractNumId w:val="49"/>
  </w:num>
  <w:num w:numId="53" w16cid:durableId="1888443723">
    <w:abstractNumId w:val="27"/>
  </w:num>
  <w:num w:numId="54" w16cid:durableId="761754316">
    <w:abstractNumId w:val="42"/>
  </w:num>
  <w:num w:numId="55" w16cid:durableId="1140345636">
    <w:abstractNumId w:val="50"/>
  </w:num>
  <w:num w:numId="56" w16cid:durableId="867987107">
    <w:abstractNumId w:val="25"/>
  </w:num>
  <w:num w:numId="57" w16cid:durableId="1920090844">
    <w:abstractNumId w:val="22"/>
  </w:num>
  <w:num w:numId="58" w16cid:durableId="97799034">
    <w:abstractNumId w:val="37"/>
  </w:num>
  <w:num w:numId="59" w16cid:durableId="1170606052">
    <w:abstractNumId w:val="46"/>
  </w:num>
  <w:num w:numId="60" w16cid:durableId="783812982">
    <w:abstractNumId w:val="11"/>
  </w:num>
  <w:num w:numId="61" w16cid:durableId="510413293">
    <w:abstractNumId w:val="28"/>
  </w:num>
  <w:num w:numId="62" w16cid:durableId="1962104409">
    <w:abstractNumId w:val="31"/>
  </w:num>
  <w:num w:numId="63" w16cid:durableId="1820003394">
    <w:abstractNumId w:val="54"/>
  </w:num>
  <w:num w:numId="64" w16cid:durableId="2122920412">
    <w:abstractNumId w:val="5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95"/>
    <w:rsid w:val="00001A58"/>
    <w:rsid w:val="00002F6D"/>
    <w:rsid w:val="00007214"/>
    <w:rsid w:val="00012531"/>
    <w:rsid w:val="00012D08"/>
    <w:rsid w:val="0001667D"/>
    <w:rsid w:val="00016E0C"/>
    <w:rsid w:val="00023DDE"/>
    <w:rsid w:val="00025B18"/>
    <w:rsid w:val="0003040C"/>
    <w:rsid w:val="000309C9"/>
    <w:rsid w:val="000318CD"/>
    <w:rsid w:val="0005054D"/>
    <w:rsid w:val="00051224"/>
    <w:rsid w:val="00051802"/>
    <w:rsid w:val="00051A21"/>
    <w:rsid w:val="00052D70"/>
    <w:rsid w:val="000601A9"/>
    <w:rsid w:val="00065A1B"/>
    <w:rsid w:val="0006741E"/>
    <w:rsid w:val="00070361"/>
    <w:rsid w:val="000705C7"/>
    <w:rsid w:val="00071761"/>
    <w:rsid w:val="00074AD7"/>
    <w:rsid w:val="00074B92"/>
    <w:rsid w:val="00074C7A"/>
    <w:rsid w:val="00074D4B"/>
    <w:rsid w:val="00077EF9"/>
    <w:rsid w:val="0008276D"/>
    <w:rsid w:val="00084067"/>
    <w:rsid w:val="000874B3"/>
    <w:rsid w:val="000932DB"/>
    <w:rsid w:val="00096BCE"/>
    <w:rsid w:val="000A5723"/>
    <w:rsid w:val="000B22AF"/>
    <w:rsid w:val="000B2330"/>
    <w:rsid w:val="000B4450"/>
    <w:rsid w:val="000B6FC6"/>
    <w:rsid w:val="000C21D7"/>
    <w:rsid w:val="000C28D4"/>
    <w:rsid w:val="000C2FDA"/>
    <w:rsid w:val="000D16FF"/>
    <w:rsid w:val="000D3138"/>
    <w:rsid w:val="000E32AF"/>
    <w:rsid w:val="000E5DB2"/>
    <w:rsid w:val="000E74BE"/>
    <w:rsid w:val="000F082A"/>
    <w:rsid w:val="000F3B2F"/>
    <w:rsid w:val="001058DE"/>
    <w:rsid w:val="00107A95"/>
    <w:rsid w:val="00113297"/>
    <w:rsid w:val="001176D1"/>
    <w:rsid w:val="001212A9"/>
    <w:rsid w:val="00123596"/>
    <w:rsid w:val="00125B29"/>
    <w:rsid w:val="00131FF1"/>
    <w:rsid w:val="00133643"/>
    <w:rsid w:val="00133C82"/>
    <w:rsid w:val="00135C78"/>
    <w:rsid w:val="0014288C"/>
    <w:rsid w:val="00142A28"/>
    <w:rsid w:val="0014470B"/>
    <w:rsid w:val="00145E26"/>
    <w:rsid w:val="001461A1"/>
    <w:rsid w:val="00147DE2"/>
    <w:rsid w:val="00150535"/>
    <w:rsid w:val="00150E71"/>
    <w:rsid w:val="0015592A"/>
    <w:rsid w:val="00157B99"/>
    <w:rsid w:val="00164FD8"/>
    <w:rsid w:val="00165107"/>
    <w:rsid w:val="00165BEF"/>
    <w:rsid w:val="00165E0A"/>
    <w:rsid w:val="00170EAD"/>
    <w:rsid w:val="00173485"/>
    <w:rsid w:val="001748FA"/>
    <w:rsid w:val="00177CF6"/>
    <w:rsid w:val="001808E4"/>
    <w:rsid w:val="00182781"/>
    <w:rsid w:val="0018664A"/>
    <w:rsid w:val="0019648A"/>
    <w:rsid w:val="00196595"/>
    <w:rsid w:val="001B0ACE"/>
    <w:rsid w:val="001B7821"/>
    <w:rsid w:val="001B7F2D"/>
    <w:rsid w:val="001C063F"/>
    <w:rsid w:val="001C758F"/>
    <w:rsid w:val="001D2757"/>
    <w:rsid w:val="001D31A8"/>
    <w:rsid w:val="001D3C4C"/>
    <w:rsid w:val="001E40BF"/>
    <w:rsid w:val="001E561B"/>
    <w:rsid w:val="001F57EF"/>
    <w:rsid w:val="002002B4"/>
    <w:rsid w:val="002012F1"/>
    <w:rsid w:val="002025CE"/>
    <w:rsid w:val="00204421"/>
    <w:rsid w:val="0020712E"/>
    <w:rsid w:val="002140AA"/>
    <w:rsid w:val="0021698F"/>
    <w:rsid w:val="00226F9E"/>
    <w:rsid w:val="00232273"/>
    <w:rsid w:val="00237298"/>
    <w:rsid w:val="00242419"/>
    <w:rsid w:val="002458CB"/>
    <w:rsid w:val="00255B34"/>
    <w:rsid w:val="00266E78"/>
    <w:rsid w:val="00272826"/>
    <w:rsid w:val="00276EC4"/>
    <w:rsid w:val="00281C7A"/>
    <w:rsid w:val="00290977"/>
    <w:rsid w:val="0029633A"/>
    <w:rsid w:val="002A124C"/>
    <w:rsid w:val="002A24C0"/>
    <w:rsid w:val="002A6F1B"/>
    <w:rsid w:val="002A7671"/>
    <w:rsid w:val="002B7829"/>
    <w:rsid w:val="002C0630"/>
    <w:rsid w:val="002C517A"/>
    <w:rsid w:val="002D77A5"/>
    <w:rsid w:val="002E0463"/>
    <w:rsid w:val="002E080A"/>
    <w:rsid w:val="002E6B0E"/>
    <w:rsid w:val="002F0E88"/>
    <w:rsid w:val="002F535B"/>
    <w:rsid w:val="002F6FF8"/>
    <w:rsid w:val="002F75F1"/>
    <w:rsid w:val="002F7ED1"/>
    <w:rsid w:val="00300530"/>
    <w:rsid w:val="003038BF"/>
    <w:rsid w:val="00314408"/>
    <w:rsid w:val="003161B2"/>
    <w:rsid w:val="00316C8E"/>
    <w:rsid w:val="003201EE"/>
    <w:rsid w:val="00320969"/>
    <w:rsid w:val="00335D12"/>
    <w:rsid w:val="00340D92"/>
    <w:rsid w:val="00343C0C"/>
    <w:rsid w:val="00346404"/>
    <w:rsid w:val="003517F5"/>
    <w:rsid w:val="00354B2F"/>
    <w:rsid w:val="00356EC6"/>
    <w:rsid w:val="00362848"/>
    <w:rsid w:val="00363305"/>
    <w:rsid w:val="0036665C"/>
    <w:rsid w:val="00367514"/>
    <w:rsid w:val="003707A1"/>
    <w:rsid w:val="003728AD"/>
    <w:rsid w:val="00380BA7"/>
    <w:rsid w:val="00385964"/>
    <w:rsid w:val="00387A2D"/>
    <w:rsid w:val="003912EE"/>
    <w:rsid w:val="00391CA0"/>
    <w:rsid w:val="00391D80"/>
    <w:rsid w:val="00392634"/>
    <w:rsid w:val="0039547C"/>
    <w:rsid w:val="003A3A41"/>
    <w:rsid w:val="003A6E9A"/>
    <w:rsid w:val="003B2AA7"/>
    <w:rsid w:val="003C2303"/>
    <w:rsid w:val="003C29F0"/>
    <w:rsid w:val="003C32BC"/>
    <w:rsid w:val="003C3AD1"/>
    <w:rsid w:val="003C54AA"/>
    <w:rsid w:val="003C64BB"/>
    <w:rsid w:val="003D1F87"/>
    <w:rsid w:val="003D7577"/>
    <w:rsid w:val="003E0798"/>
    <w:rsid w:val="003E3C65"/>
    <w:rsid w:val="003E5230"/>
    <w:rsid w:val="003E5C45"/>
    <w:rsid w:val="003F4631"/>
    <w:rsid w:val="003F68DA"/>
    <w:rsid w:val="003F6B7B"/>
    <w:rsid w:val="0040042D"/>
    <w:rsid w:val="004019E1"/>
    <w:rsid w:val="0040219D"/>
    <w:rsid w:val="00410E79"/>
    <w:rsid w:val="0041240E"/>
    <w:rsid w:val="00413518"/>
    <w:rsid w:val="00414907"/>
    <w:rsid w:val="0041769C"/>
    <w:rsid w:val="004219D9"/>
    <w:rsid w:val="00421A32"/>
    <w:rsid w:val="004261F4"/>
    <w:rsid w:val="00432D98"/>
    <w:rsid w:val="00442650"/>
    <w:rsid w:val="004535F2"/>
    <w:rsid w:val="00454BCC"/>
    <w:rsid w:val="0045716A"/>
    <w:rsid w:val="00457A22"/>
    <w:rsid w:val="004640C3"/>
    <w:rsid w:val="004642FA"/>
    <w:rsid w:val="004654AF"/>
    <w:rsid w:val="004664B1"/>
    <w:rsid w:val="004711C9"/>
    <w:rsid w:val="00472214"/>
    <w:rsid w:val="00472AF3"/>
    <w:rsid w:val="004738BB"/>
    <w:rsid w:val="0049046D"/>
    <w:rsid w:val="00494B9E"/>
    <w:rsid w:val="00495C40"/>
    <w:rsid w:val="00496D00"/>
    <w:rsid w:val="00497BB1"/>
    <w:rsid w:val="004A246A"/>
    <w:rsid w:val="004B1F5C"/>
    <w:rsid w:val="004B4053"/>
    <w:rsid w:val="004B44D7"/>
    <w:rsid w:val="004C02E4"/>
    <w:rsid w:val="004C0601"/>
    <w:rsid w:val="004D41FE"/>
    <w:rsid w:val="004D5132"/>
    <w:rsid w:val="004D5D03"/>
    <w:rsid w:val="004E4E95"/>
    <w:rsid w:val="004E6BAC"/>
    <w:rsid w:val="004F3D9A"/>
    <w:rsid w:val="004F556A"/>
    <w:rsid w:val="004F55DF"/>
    <w:rsid w:val="004F5994"/>
    <w:rsid w:val="004F7FDF"/>
    <w:rsid w:val="00500F4B"/>
    <w:rsid w:val="00501800"/>
    <w:rsid w:val="00502786"/>
    <w:rsid w:val="005119DB"/>
    <w:rsid w:val="00522787"/>
    <w:rsid w:val="00527224"/>
    <w:rsid w:val="00533168"/>
    <w:rsid w:val="00534933"/>
    <w:rsid w:val="005367E5"/>
    <w:rsid w:val="00537C78"/>
    <w:rsid w:val="005405A6"/>
    <w:rsid w:val="005414B6"/>
    <w:rsid w:val="005416BC"/>
    <w:rsid w:val="00544BC7"/>
    <w:rsid w:val="00552643"/>
    <w:rsid w:val="00556948"/>
    <w:rsid w:val="005610C2"/>
    <w:rsid w:val="005611E2"/>
    <w:rsid w:val="005665BC"/>
    <w:rsid w:val="00573511"/>
    <w:rsid w:val="005755C3"/>
    <w:rsid w:val="00581C80"/>
    <w:rsid w:val="00583B70"/>
    <w:rsid w:val="00587D2D"/>
    <w:rsid w:val="0059307C"/>
    <w:rsid w:val="00593D94"/>
    <w:rsid w:val="005A033E"/>
    <w:rsid w:val="005A253F"/>
    <w:rsid w:val="005A75A8"/>
    <w:rsid w:val="005B14DF"/>
    <w:rsid w:val="005B6F75"/>
    <w:rsid w:val="005C2DD0"/>
    <w:rsid w:val="005C2EB1"/>
    <w:rsid w:val="005C4C97"/>
    <w:rsid w:val="005C7C68"/>
    <w:rsid w:val="005E171F"/>
    <w:rsid w:val="005E3C7E"/>
    <w:rsid w:val="005E7F3B"/>
    <w:rsid w:val="005F336A"/>
    <w:rsid w:val="005F7BB2"/>
    <w:rsid w:val="0060395E"/>
    <w:rsid w:val="00603F4E"/>
    <w:rsid w:val="00607750"/>
    <w:rsid w:val="0061145C"/>
    <w:rsid w:val="0061305D"/>
    <w:rsid w:val="00615039"/>
    <w:rsid w:val="00631306"/>
    <w:rsid w:val="00637628"/>
    <w:rsid w:val="006379E6"/>
    <w:rsid w:val="00641AA9"/>
    <w:rsid w:val="00652CC2"/>
    <w:rsid w:val="006537D1"/>
    <w:rsid w:val="00655119"/>
    <w:rsid w:val="0066122C"/>
    <w:rsid w:val="00663C42"/>
    <w:rsid w:val="00663EBD"/>
    <w:rsid w:val="0066554A"/>
    <w:rsid w:val="00674540"/>
    <w:rsid w:val="00675156"/>
    <w:rsid w:val="00677753"/>
    <w:rsid w:val="006801C8"/>
    <w:rsid w:val="00682D7D"/>
    <w:rsid w:val="0068459C"/>
    <w:rsid w:val="00685E21"/>
    <w:rsid w:val="006876C0"/>
    <w:rsid w:val="0068795A"/>
    <w:rsid w:val="006A7808"/>
    <w:rsid w:val="006B00A2"/>
    <w:rsid w:val="006B024B"/>
    <w:rsid w:val="006B0E39"/>
    <w:rsid w:val="006B2009"/>
    <w:rsid w:val="006B6DEA"/>
    <w:rsid w:val="006C00ED"/>
    <w:rsid w:val="006D16EF"/>
    <w:rsid w:val="006D3B9C"/>
    <w:rsid w:val="006D3BBC"/>
    <w:rsid w:val="006D5543"/>
    <w:rsid w:val="006D5859"/>
    <w:rsid w:val="006D6DC5"/>
    <w:rsid w:val="006E2B10"/>
    <w:rsid w:val="006F3BCA"/>
    <w:rsid w:val="006F58D7"/>
    <w:rsid w:val="007037AD"/>
    <w:rsid w:val="007114AB"/>
    <w:rsid w:val="0071177A"/>
    <w:rsid w:val="0071425E"/>
    <w:rsid w:val="007146D0"/>
    <w:rsid w:val="00720555"/>
    <w:rsid w:val="007313CD"/>
    <w:rsid w:val="007404EA"/>
    <w:rsid w:val="007439F4"/>
    <w:rsid w:val="00745342"/>
    <w:rsid w:val="00753409"/>
    <w:rsid w:val="007539EF"/>
    <w:rsid w:val="007542D1"/>
    <w:rsid w:val="00757FF7"/>
    <w:rsid w:val="00761AD8"/>
    <w:rsid w:val="007623CB"/>
    <w:rsid w:val="00766640"/>
    <w:rsid w:val="00773720"/>
    <w:rsid w:val="00774693"/>
    <w:rsid w:val="00777A4D"/>
    <w:rsid w:val="00780455"/>
    <w:rsid w:val="00784079"/>
    <w:rsid w:val="00790637"/>
    <w:rsid w:val="00791D94"/>
    <w:rsid w:val="00793323"/>
    <w:rsid w:val="00794FB0"/>
    <w:rsid w:val="007B4E5C"/>
    <w:rsid w:val="007B6C89"/>
    <w:rsid w:val="007B769B"/>
    <w:rsid w:val="007B77A3"/>
    <w:rsid w:val="007B7D11"/>
    <w:rsid w:val="007C0E29"/>
    <w:rsid w:val="007C2312"/>
    <w:rsid w:val="007C3FD3"/>
    <w:rsid w:val="007C4479"/>
    <w:rsid w:val="007C7995"/>
    <w:rsid w:val="007C7F0C"/>
    <w:rsid w:val="007D5042"/>
    <w:rsid w:val="007E40AA"/>
    <w:rsid w:val="007E7903"/>
    <w:rsid w:val="007E7E5F"/>
    <w:rsid w:val="007F6FCA"/>
    <w:rsid w:val="008020D6"/>
    <w:rsid w:val="00802323"/>
    <w:rsid w:val="00805807"/>
    <w:rsid w:val="0080611A"/>
    <w:rsid w:val="008070A3"/>
    <w:rsid w:val="008103E4"/>
    <w:rsid w:val="00812972"/>
    <w:rsid w:val="00812F31"/>
    <w:rsid w:val="00822B81"/>
    <w:rsid w:val="00825BE0"/>
    <w:rsid w:val="0082618A"/>
    <w:rsid w:val="008323A7"/>
    <w:rsid w:val="008331B6"/>
    <w:rsid w:val="0083549C"/>
    <w:rsid w:val="0084076E"/>
    <w:rsid w:val="00844546"/>
    <w:rsid w:val="008447D3"/>
    <w:rsid w:val="0085085D"/>
    <w:rsid w:val="00854898"/>
    <w:rsid w:val="00867C05"/>
    <w:rsid w:val="00884214"/>
    <w:rsid w:val="008842C2"/>
    <w:rsid w:val="008851CE"/>
    <w:rsid w:val="0089203B"/>
    <w:rsid w:val="008A1433"/>
    <w:rsid w:val="008A4F6F"/>
    <w:rsid w:val="008A5056"/>
    <w:rsid w:val="008A56A8"/>
    <w:rsid w:val="008B152A"/>
    <w:rsid w:val="008B177F"/>
    <w:rsid w:val="008B5A0D"/>
    <w:rsid w:val="008C2378"/>
    <w:rsid w:val="008C3E16"/>
    <w:rsid w:val="008C5E34"/>
    <w:rsid w:val="008E0EB2"/>
    <w:rsid w:val="008E12E9"/>
    <w:rsid w:val="008E2313"/>
    <w:rsid w:val="008E6A59"/>
    <w:rsid w:val="008F05DA"/>
    <w:rsid w:val="008F1605"/>
    <w:rsid w:val="008F1F3A"/>
    <w:rsid w:val="008F220F"/>
    <w:rsid w:val="008F7BD4"/>
    <w:rsid w:val="00903981"/>
    <w:rsid w:val="00907B2C"/>
    <w:rsid w:val="00911CA5"/>
    <w:rsid w:val="009123F5"/>
    <w:rsid w:val="0091421B"/>
    <w:rsid w:val="00920909"/>
    <w:rsid w:val="00924C9E"/>
    <w:rsid w:val="00925604"/>
    <w:rsid w:val="00925FE4"/>
    <w:rsid w:val="00926CE7"/>
    <w:rsid w:val="00930B59"/>
    <w:rsid w:val="00931F87"/>
    <w:rsid w:val="00932088"/>
    <w:rsid w:val="00943676"/>
    <w:rsid w:val="00953B51"/>
    <w:rsid w:val="00956EDD"/>
    <w:rsid w:val="00957BC6"/>
    <w:rsid w:val="00960116"/>
    <w:rsid w:val="0096145B"/>
    <w:rsid w:val="00963DCD"/>
    <w:rsid w:val="0097040B"/>
    <w:rsid w:val="009768B1"/>
    <w:rsid w:val="00976D1E"/>
    <w:rsid w:val="00981337"/>
    <w:rsid w:val="00983C2B"/>
    <w:rsid w:val="00985FC5"/>
    <w:rsid w:val="00987FB0"/>
    <w:rsid w:val="009902C2"/>
    <w:rsid w:val="00997EEA"/>
    <w:rsid w:val="009A5EE3"/>
    <w:rsid w:val="009A63E6"/>
    <w:rsid w:val="009B1DE1"/>
    <w:rsid w:val="009B2C89"/>
    <w:rsid w:val="009B63CF"/>
    <w:rsid w:val="009B751F"/>
    <w:rsid w:val="009B78A9"/>
    <w:rsid w:val="009C4534"/>
    <w:rsid w:val="009C7569"/>
    <w:rsid w:val="009D36A9"/>
    <w:rsid w:val="009E6AD2"/>
    <w:rsid w:val="009E7B86"/>
    <w:rsid w:val="009F7218"/>
    <w:rsid w:val="00A06553"/>
    <w:rsid w:val="00A10A40"/>
    <w:rsid w:val="00A10F9E"/>
    <w:rsid w:val="00A11908"/>
    <w:rsid w:val="00A13566"/>
    <w:rsid w:val="00A16865"/>
    <w:rsid w:val="00A30239"/>
    <w:rsid w:val="00A33FB6"/>
    <w:rsid w:val="00A43997"/>
    <w:rsid w:val="00A45DB3"/>
    <w:rsid w:val="00A46052"/>
    <w:rsid w:val="00A47679"/>
    <w:rsid w:val="00A4796E"/>
    <w:rsid w:val="00A50EF7"/>
    <w:rsid w:val="00A73C54"/>
    <w:rsid w:val="00A808DA"/>
    <w:rsid w:val="00A826FC"/>
    <w:rsid w:val="00A82F68"/>
    <w:rsid w:val="00A86BCB"/>
    <w:rsid w:val="00A878AC"/>
    <w:rsid w:val="00A97306"/>
    <w:rsid w:val="00AA11E1"/>
    <w:rsid w:val="00AA1CD1"/>
    <w:rsid w:val="00AA33CC"/>
    <w:rsid w:val="00AA590F"/>
    <w:rsid w:val="00AA68A8"/>
    <w:rsid w:val="00AB089C"/>
    <w:rsid w:val="00AB6EEE"/>
    <w:rsid w:val="00AC27B7"/>
    <w:rsid w:val="00AC2D81"/>
    <w:rsid w:val="00AC7BDC"/>
    <w:rsid w:val="00AC7BDD"/>
    <w:rsid w:val="00AE125B"/>
    <w:rsid w:val="00AE2155"/>
    <w:rsid w:val="00AE3D1B"/>
    <w:rsid w:val="00AE5E48"/>
    <w:rsid w:val="00AE6591"/>
    <w:rsid w:val="00AF0210"/>
    <w:rsid w:val="00AF4CB7"/>
    <w:rsid w:val="00B0247B"/>
    <w:rsid w:val="00B108B5"/>
    <w:rsid w:val="00B12A4D"/>
    <w:rsid w:val="00B13F6A"/>
    <w:rsid w:val="00B1538A"/>
    <w:rsid w:val="00B1554D"/>
    <w:rsid w:val="00B15692"/>
    <w:rsid w:val="00B159A4"/>
    <w:rsid w:val="00B16CFC"/>
    <w:rsid w:val="00B20767"/>
    <w:rsid w:val="00B236D4"/>
    <w:rsid w:val="00B2526E"/>
    <w:rsid w:val="00B30101"/>
    <w:rsid w:val="00B312C1"/>
    <w:rsid w:val="00B33687"/>
    <w:rsid w:val="00B34E57"/>
    <w:rsid w:val="00B34EC6"/>
    <w:rsid w:val="00B36E2E"/>
    <w:rsid w:val="00B40AC7"/>
    <w:rsid w:val="00B419B8"/>
    <w:rsid w:val="00B46EC6"/>
    <w:rsid w:val="00B506A0"/>
    <w:rsid w:val="00B52193"/>
    <w:rsid w:val="00B56DE5"/>
    <w:rsid w:val="00B609E8"/>
    <w:rsid w:val="00B612FE"/>
    <w:rsid w:val="00B6148F"/>
    <w:rsid w:val="00B65313"/>
    <w:rsid w:val="00B6767C"/>
    <w:rsid w:val="00B711BB"/>
    <w:rsid w:val="00B728D8"/>
    <w:rsid w:val="00B7483F"/>
    <w:rsid w:val="00B776F2"/>
    <w:rsid w:val="00B861ED"/>
    <w:rsid w:val="00B909DB"/>
    <w:rsid w:val="00B93D54"/>
    <w:rsid w:val="00BA0894"/>
    <w:rsid w:val="00BA1773"/>
    <w:rsid w:val="00BA46C2"/>
    <w:rsid w:val="00BA7740"/>
    <w:rsid w:val="00BB01F3"/>
    <w:rsid w:val="00BB3D7F"/>
    <w:rsid w:val="00BC0F3E"/>
    <w:rsid w:val="00BC3C16"/>
    <w:rsid w:val="00BC7CF5"/>
    <w:rsid w:val="00BD2B0C"/>
    <w:rsid w:val="00BE1DBE"/>
    <w:rsid w:val="00BE7138"/>
    <w:rsid w:val="00BF0E02"/>
    <w:rsid w:val="00BF3051"/>
    <w:rsid w:val="00BF4B14"/>
    <w:rsid w:val="00C04BA3"/>
    <w:rsid w:val="00C069CC"/>
    <w:rsid w:val="00C07FD2"/>
    <w:rsid w:val="00C11350"/>
    <w:rsid w:val="00C114D4"/>
    <w:rsid w:val="00C14B7F"/>
    <w:rsid w:val="00C15E74"/>
    <w:rsid w:val="00C17653"/>
    <w:rsid w:val="00C2533B"/>
    <w:rsid w:val="00C30BC4"/>
    <w:rsid w:val="00C32208"/>
    <w:rsid w:val="00C3409E"/>
    <w:rsid w:val="00C355D5"/>
    <w:rsid w:val="00C36E61"/>
    <w:rsid w:val="00C42BA1"/>
    <w:rsid w:val="00C53D94"/>
    <w:rsid w:val="00C65B50"/>
    <w:rsid w:val="00C727B5"/>
    <w:rsid w:val="00C72B86"/>
    <w:rsid w:val="00C76B9A"/>
    <w:rsid w:val="00C81541"/>
    <w:rsid w:val="00C8738D"/>
    <w:rsid w:val="00C900F4"/>
    <w:rsid w:val="00C936DE"/>
    <w:rsid w:val="00C958AA"/>
    <w:rsid w:val="00C96527"/>
    <w:rsid w:val="00CA0648"/>
    <w:rsid w:val="00CA1662"/>
    <w:rsid w:val="00CA6132"/>
    <w:rsid w:val="00CB0190"/>
    <w:rsid w:val="00CB3B79"/>
    <w:rsid w:val="00CB7458"/>
    <w:rsid w:val="00CB7485"/>
    <w:rsid w:val="00CC141D"/>
    <w:rsid w:val="00CC5A2A"/>
    <w:rsid w:val="00CC7B8F"/>
    <w:rsid w:val="00CD7775"/>
    <w:rsid w:val="00CE1A1B"/>
    <w:rsid w:val="00CE3120"/>
    <w:rsid w:val="00CF4F6E"/>
    <w:rsid w:val="00D04810"/>
    <w:rsid w:val="00D04D1C"/>
    <w:rsid w:val="00D14425"/>
    <w:rsid w:val="00D148C9"/>
    <w:rsid w:val="00D14AC1"/>
    <w:rsid w:val="00D14B8C"/>
    <w:rsid w:val="00D163A6"/>
    <w:rsid w:val="00D16A95"/>
    <w:rsid w:val="00D20FC6"/>
    <w:rsid w:val="00D21BFB"/>
    <w:rsid w:val="00D22C89"/>
    <w:rsid w:val="00D257BF"/>
    <w:rsid w:val="00D3049A"/>
    <w:rsid w:val="00D35451"/>
    <w:rsid w:val="00D414E8"/>
    <w:rsid w:val="00D47E2C"/>
    <w:rsid w:val="00D50DA6"/>
    <w:rsid w:val="00D62E5F"/>
    <w:rsid w:val="00D67A33"/>
    <w:rsid w:val="00D67B86"/>
    <w:rsid w:val="00D74983"/>
    <w:rsid w:val="00D82410"/>
    <w:rsid w:val="00D843C4"/>
    <w:rsid w:val="00D844A7"/>
    <w:rsid w:val="00DA5DF1"/>
    <w:rsid w:val="00DB1564"/>
    <w:rsid w:val="00DB2ED2"/>
    <w:rsid w:val="00DC3B5F"/>
    <w:rsid w:val="00DC68E5"/>
    <w:rsid w:val="00DD1BC9"/>
    <w:rsid w:val="00DD3378"/>
    <w:rsid w:val="00DD3604"/>
    <w:rsid w:val="00DD4D38"/>
    <w:rsid w:val="00DD7450"/>
    <w:rsid w:val="00DE3D79"/>
    <w:rsid w:val="00DE6632"/>
    <w:rsid w:val="00DF199E"/>
    <w:rsid w:val="00DF27C8"/>
    <w:rsid w:val="00DF3CF8"/>
    <w:rsid w:val="00DF4607"/>
    <w:rsid w:val="00DF5EE8"/>
    <w:rsid w:val="00E02F97"/>
    <w:rsid w:val="00E04BD9"/>
    <w:rsid w:val="00E12459"/>
    <w:rsid w:val="00E16B1A"/>
    <w:rsid w:val="00E17963"/>
    <w:rsid w:val="00E20A46"/>
    <w:rsid w:val="00E20B40"/>
    <w:rsid w:val="00E22311"/>
    <w:rsid w:val="00E22959"/>
    <w:rsid w:val="00E234CF"/>
    <w:rsid w:val="00E23BBC"/>
    <w:rsid w:val="00E327AF"/>
    <w:rsid w:val="00E3778C"/>
    <w:rsid w:val="00E40D41"/>
    <w:rsid w:val="00E51B33"/>
    <w:rsid w:val="00E6252D"/>
    <w:rsid w:val="00E631DD"/>
    <w:rsid w:val="00E727ED"/>
    <w:rsid w:val="00E728DA"/>
    <w:rsid w:val="00E73E01"/>
    <w:rsid w:val="00E76162"/>
    <w:rsid w:val="00E81911"/>
    <w:rsid w:val="00E92113"/>
    <w:rsid w:val="00E9666A"/>
    <w:rsid w:val="00EA00ED"/>
    <w:rsid w:val="00EA2C42"/>
    <w:rsid w:val="00EB3F06"/>
    <w:rsid w:val="00EB4C2F"/>
    <w:rsid w:val="00EC3A64"/>
    <w:rsid w:val="00EC4D3F"/>
    <w:rsid w:val="00EC5473"/>
    <w:rsid w:val="00ED1002"/>
    <w:rsid w:val="00ED72C1"/>
    <w:rsid w:val="00EE086E"/>
    <w:rsid w:val="00EE5F5E"/>
    <w:rsid w:val="00EE66E9"/>
    <w:rsid w:val="00EE730D"/>
    <w:rsid w:val="00EF39FC"/>
    <w:rsid w:val="00EF6F08"/>
    <w:rsid w:val="00F019F8"/>
    <w:rsid w:val="00F076E4"/>
    <w:rsid w:val="00F10179"/>
    <w:rsid w:val="00F20176"/>
    <w:rsid w:val="00F21B23"/>
    <w:rsid w:val="00F21B6B"/>
    <w:rsid w:val="00F24F71"/>
    <w:rsid w:val="00F2724A"/>
    <w:rsid w:val="00F32CB1"/>
    <w:rsid w:val="00F41B89"/>
    <w:rsid w:val="00F428E5"/>
    <w:rsid w:val="00F470DD"/>
    <w:rsid w:val="00F47E09"/>
    <w:rsid w:val="00F53F3D"/>
    <w:rsid w:val="00F55135"/>
    <w:rsid w:val="00F560E8"/>
    <w:rsid w:val="00F56245"/>
    <w:rsid w:val="00F60490"/>
    <w:rsid w:val="00F604DE"/>
    <w:rsid w:val="00F610D4"/>
    <w:rsid w:val="00F61759"/>
    <w:rsid w:val="00F64F50"/>
    <w:rsid w:val="00F66F8E"/>
    <w:rsid w:val="00F71E10"/>
    <w:rsid w:val="00F72158"/>
    <w:rsid w:val="00F729F6"/>
    <w:rsid w:val="00F7403B"/>
    <w:rsid w:val="00F741B5"/>
    <w:rsid w:val="00F805F5"/>
    <w:rsid w:val="00F87765"/>
    <w:rsid w:val="00F92922"/>
    <w:rsid w:val="00FA0E2E"/>
    <w:rsid w:val="00FA50CA"/>
    <w:rsid w:val="00FC40B0"/>
    <w:rsid w:val="00FC633B"/>
    <w:rsid w:val="00FC6D1E"/>
    <w:rsid w:val="00FC7C44"/>
    <w:rsid w:val="00FD0C27"/>
    <w:rsid w:val="00FD7455"/>
    <w:rsid w:val="00FD77FA"/>
    <w:rsid w:val="00FE2556"/>
    <w:rsid w:val="00FE616A"/>
    <w:rsid w:val="00FF6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A7AA"/>
  <w15:chartTrackingRefBased/>
  <w15:docId w15:val="{46725443-8054-40F8-97AC-A09C591D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QO_List_Paragraph,Dot pt,Liste 1,List Paragraph1,cS List Paragraph,Colorful List - Accent 11,Medium Grid 1 - Accent 21,Light Grid - Accent 31,List Paragraph11,Bullet List,FooterText,numbered,Paragraphe de liste1,Bulletr List Paragraph,列出"/>
    <w:basedOn w:val="Normal"/>
    <w:link w:val="ListParagraphChar"/>
    <w:uiPriority w:val="34"/>
    <w:qFormat/>
    <w:rsid w:val="00D16A95"/>
    <w:pPr>
      <w:ind w:left="720"/>
      <w:contextualSpacing/>
    </w:pPr>
    <w:rPr>
      <w:rFonts w:ascii="Comic Sans MS" w:eastAsia="Times New Roman" w:hAnsi="Comic Sans MS" w:cs="Times New Roman"/>
      <w:sz w:val="20"/>
      <w:szCs w:val="20"/>
      <w:lang w:val="en-US"/>
    </w:rPr>
  </w:style>
  <w:style w:type="character" w:customStyle="1" w:styleId="ListParagraphChar">
    <w:name w:val="List Paragraph Char"/>
    <w:aliases w:val="HQO_List_Paragraph Char,Dot pt Char,Liste 1 Char,List Paragraph1 Char,cS List Paragraph Char,Colorful List - Accent 11 Char,Medium Grid 1 - Accent 21 Char,Light Grid - Accent 31 Char,List Paragraph11 Char,Bullet List Char,列出 Char"/>
    <w:link w:val="ListParagraph"/>
    <w:uiPriority w:val="34"/>
    <w:locked/>
    <w:rsid w:val="00D16A95"/>
    <w:rPr>
      <w:rFonts w:ascii="Comic Sans MS" w:eastAsia="Times New Roman" w:hAnsi="Comic Sans MS" w:cs="Times New Roman"/>
      <w:sz w:val="20"/>
      <w:szCs w:val="20"/>
      <w:lang w:val="en-US"/>
    </w:rPr>
  </w:style>
  <w:style w:type="paragraph" w:styleId="Title">
    <w:name w:val="Title"/>
    <w:basedOn w:val="Normal"/>
    <w:link w:val="TitleChar"/>
    <w:qFormat/>
    <w:rsid w:val="001B7F2D"/>
    <w:pPr>
      <w:widowControl w:val="0"/>
      <w:tabs>
        <w:tab w:val="center" w:pos="4680"/>
      </w:tabs>
      <w:autoSpaceDE w:val="0"/>
      <w:autoSpaceDN w:val="0"/>
      <w:adjustRightInd w:val="0"/>
      <w:ind w:firstLine="288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1B7F2D"/>
    <w:rPr>
      <w:rFonts w:ascii="Times New Roman" w:eastAsia="Times New Roman" w:hAnsi="Times New Roman" w:cs="Times New Roman"/>
      <w:b/>
      <w:bCs/>
      <w:sz w:val="24"/>
      <w:szCs w:val="24"/>
      <w:lang w:val="en-US"/>
    </w:rPr>
  </w:style>
  <w:style w:type="paragraph" w:customStyle="1" w:styleId="Quick1">
    <w:name w:val="Quick 1."/>
    <w:basedOn w:val="Normal"/>
    <w:qFormat/>
    <w:rsid w:val="001B7F2D"/>
    <w:pPr>
      <w:widowControl w:val="0"/>
      <w:numPr>
        <w:numId w:val="1"/>
      </w:numPr>
      <w:autoSpaceDE w:val="0"/>
      <w:autoSpaceDN w:val="0"/>
      <w:adjustRightInd w:val="0"/>
    </w:pPr>
    <w:rPr>
      <w:rFonts w:ascii="Courier" w:eastAsia="Times New Roman" w:hAnsi="Courier" w:cs="Times New Roman"/>
      <w:sz w:val="20"/>
      <w:szCs w:val="24"/>
      <w:lang w:val="en-US"/>
    </w:rPr>
  </w:style>
  <w:style w:type="paragraph" w:styleId="BalloonText">
    <w:name w:val="Balloon Text"/>
    <w:basedOn w:val="Normal"/>
    <w:link w:val="BalloonTextChar"/>
    <w:uiPriority w:val="99"/>
    <w:semiHidden/>
    <w:rsid w:val="00356EC6"/>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356EC6"/>
    <w:rPr>
      <w:rFonts w:ascii="Tahoma" w:eastAsia="Times New Roman" w:hAnsi="Tahoma" w:cs="Tahoma"/>
      <w:sz w:val="16"/>
      <w:szCs w:val="16"/>
      <w:lang w:val="en-US"/>
    </w:rPr>
  </w:style>
  <w:style w:type="paragraph" w:styleId="BodyText">
    <w:name w:val="Body Text"/>
    <w:basedOn w:val="Normal"/>
    <w:link w:val="BodyTextChar"/>
    <w:rsid w:val="005A033E"/>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5A033E"/>
    <w:rPr>
      <w:rFonts w:ascii="Times New Roman" w:eastAsia="Times New Roman" w:hAnsi="Times New Roman" w:cs="Times New Roman"/>
      <w:sz w:val="24"/>
      <w:szCs w:val="20"/>
      <w:lang w:val="en-US"/>
    </w:rPr>
  </w:style>
  <w:style w:type="paragraph" w:customStyle="1" w:styleId="TableParagraph">
    <w:name w:val="Table Paragraph"/>
    <w:basedOn w:val="Normal"/>
    <w:uiPriority w:val="1"/>
    <w:qFormat/>
    <w:rsid w:val="0003040C"/>
    <w:pPr>
      <w:widowControl w:val="0"/>
      <w:autoSpaceDE w:val="0"/>
      <w:autoSpaceDN w:val="0"/>
    </w:pPr>
    <w:rPr>
      <w:rFonts w:eastAsia="Arial" w:cs="Arial"/>
      <w:lang w:val="en-US"/>
    </w:rPr>
  </w:style>
  <w:style w:type="character" w:styleId="Hyperlink">
    <w:name w:val="Hyperlink"/>
    <w:rsid w:val="00DD4D38"/>
    <w:rPr>
      <w:color w:val="0000FF"/>
      <w:u w:val="single"/>
    </w:rPr>
  </w:style>
  <w:style w:type="paragraph" w:customStyle="1" w:styleId="Default">
    <w:name w:val="Default"/>
    <w:rsid w:val="00410E79"/>
    <w:pPr>
      <w:autoSpaceDE w:val="0"/>
      <w:autoSpaceDN w:val="0"/>
      <w:adjustRightInd w:val="0"/>
    </w:pPr>
    <w:rPr>
      <w:rFonts w:cs="Arial"/>
      <w:color w:val="000000"/>
      <w:sz w:val="24"/>
      <w:szCs w:val="24"/>
    </w:rPr>
  </w:style>
  <w:style w:type="paragraph" w:styleId="Header">
    <w:name w:val="header"/>
    <w:basedOn w:val="Normal"/>
    <w:link w:val="HeaderChar"/>
    <w:uiPriority w:val="99"/>
    <w:unhideWhenUsed/>
    <w:rsid w:val="00DF199E"/>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DF199E"/>
    <w:rPr>
      <w:rFonts w:asciiTheme="minorHAnsi" w:hAnsiTheme="minorHAnsi"/>
    </w:rPr>
  </w:style>
  <w:style w:type="paragraph" w:styleId="Revision">
    <w:name w:val="Revision"/>
    <w:hidden/>
    <w:uiPriority w:val="99"/>
    <w:semiHidden/>
    <w:rsid w:val="00932088"/>
  </w:style>
  <w:style w:type="character" w:styleId="CommentReference">
    <w:name w:val="annotation reference"/>
    <w:basedOn w:val="DefaultParagraphFont"/>
    <w:uiPriority w:val="99"/>
    <w:semiHidden/>
    <w:unhideWhenUsed/>
    <w:rsid w:val="005C4C97"/>
    <w:rPr>
      <w:sz w:val="16"/>
      <w:szCs w:val="16"/>
    </w:rPr>
  </w:style>
  <w:style w:type="paragraph" w:styleId="CommentText">
    <w:name w:val="annotation text"/>
    <w:basedOn w:val="Normal"/>
    <w:link w:val="CommentTextChar"/>
    <w:uiPriority w:val="99"/>
    <w:unhideWhenUsed/>
    <w:rsid w:val="005C4C97"/>
    <w:rPr>
      <w:rFonts w:asciiTheme="minorHAnsi" w:hAnsiTheme="minorHAnsi"/>
      <w:sz w:val="20"/>
      <w:szCs w:val="20"/>
    </w:rPr>
  </w:style>
  <w:style w:type="character" w:customStyle="1" w:styleId="CommentTextChar">
    <w:name w:val="Comment Text Char"/>
    <w:basedOn w:val="DefaultParagraphFont"/>
    <w:link w:val="CommentText"/>
    <w:uiPriority w:val="99"/>
    <w:rsid w:val="005C4C97"/>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7139">
      <w:bodyDiv w:val="1"/>
      <w:marLeft w:val="0"/>
      <w:marRight w:val="0"/>
      <w:marTop w:val="0"/>
      <w:marBottom w:val="0"/>
      <w:divBdr>
        <w:top w:val="none" w:sz="0" w:space="0" w:color="auto"/>
        <w:left w:val="none" w:sz="0" w:space="0" w:color="auto"/>
        <w:bottom w:val="none" w:sz="0" w:space="0" w:color="auto"/>
        <w:right w:val="none" w:sz="0" w:space="0" w:color="auto"/>
      </w:divBdr>
    </w:div>
    <w:div w:id="438987789">
      <w:bodyDiv w:val="1"/>
      <w:marLeft w:val="0"/>
      <w:marRight w:val="0"/>
      <w:marTop w:val="0"/>
      <w:marBottom w:val="0"/>
      <w:divBdr>
        <w:top w:val="none" w:sz="0" w:space="0" w:color="auto"/>
        <w:left w:val="none" w:sz="0" w:space="0" w:color="auto"/>
        <w:bottom w:val="none" w:sz="0" w:space="0" w:color="auto"/>
        <w:right w:val="none" w:sz="0" w:space="0" w:color="auto"/>
      </w:divBdr>
    </w:div>
    <w:div w:id="656347103">
      <w:bodyDiv w:val="1"/>
      <w:marLeft w:val="0"/>
      <w:marRight w:val="0"/>
      <w:marTop w:val="0"/>
      <w:marBottom w:val="0"/>
      <w:divBdr>
        <w:top w:val="none" w:sz="0" w:space="0" w:color="auto"/>
        <w:left w:val="none" w:sz="0" w:space="0" w:color="auto"/>
        <w:bottom w:val="none" w:sz="0" w:space="0" w:color="auto"/>
        <w:right w:val="none" w:sz="0" w:space="0" w:color="auto"/>
      </w:divBdr>
    </w:div>
    <w:div w:id="678124491">
      <w:bodyDiv w:val="1"/>
      <w:marLeft w:val="0"/>
      <w:marRight w:val="0"/>
      <w:marTop w:val="0"/>
      <w:marBottom w:val="0"/>
      <w:divBdr>
        <w:top w:val="none" w:sz="0" w:space="0" w:color="auto"/>
        <w:left w:val="none" w:sz="0" w:space="0" w:color="auto"/>
        <w:bottom w:val="none" w:sz="0" w:space="0" w:color="auto"/>
        <w:right w:val="none" w:sz="0" w:space="0" w:color="auto"/>
      </w:divBdr>
    </w:div>
    <w:div w:id="954944251">
      <w:bodyDiv w:val="1"/>
      <w:marLeft w:val="0"/>
      <w:marRight w:val="0"/>
      <w:marTop w:val="0"/>
      <w:marBottom w:val="0"/>
      <w:divBdr>
        <w:top w:val="none" w:sz="0" w:space="0" w:color="auto"/>
        <w:left w:val="none" w:sz="0" w:space="0" w:color="auto"/>
        <w:bottom w:val="none" w:sz="0" w:space="0" w:color="auto"/>
        <w:right w:val="none" w:sz="0" w:space="0" w:color="auto"/>
      </w:divBdr>
    </w:div>
    <w:div w:id="989866760">
      <w:bodyDiv w:val="1"/>
      <w:marLeft w:val="0"/>
      <w:marRight w:val="0"/>
      <w:marTop w:val="0"/>
      <w:marBottom w:val="0"/>
      <w:divBdr>
        <w:top w:val="none" w:sz="0" w:space="0" w:color="auto"/>
        <w:left w:val="none" w:sz="0" w:space="0" w:color="auto"/>
        <w:bottom w:val="none" w:sz="0" w:space="0" w:color="auto"/>
        <w:right w:val="none" w:sz="0" w:space="0" w:color="auto"/>
      </w:divBdr>
    </w:div>
    <w:div w:id="1079867840">
      <w:bodyDiv w:val="1"/>
      <w:marLeft w:val="0"/>
      <w:marRight w:val="0"/>
      <w:marTop w:val="0"/>
      <w:marBottom w:val="0"/>
      <w:divBdr>
        <w:top w:val="none" w:sz="0" w:space="0" w:color="auto"/>
        <w:left w:val="none" w:sz="0" w:space="0" w:color="auto"/>
        <w:bottom w:val="none" w:sz="0" w:space="0" w:color="auto"/>
        <w:right w:val="none" w:sz="0" w:space="0" w:color="auto"/>
      </w:divBdr>
    </w:div>
    <w:div w:id="19704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B521-D6F5-465B-AC51-6EBE558A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4</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Bedard</dc:creator>
  <cp:keywords/>
  <dc:description/>
  <cp:lastModifiedBy>Michaela Vaclavinek</cp:lastModifiedBy>
  <cp:revision>6</cp:revision>
  <dcterms:created xsi:type="dcterms:W3CDTF">2026-05-05T14:21:00Z</dcterms:created>
  <dcterms:modified xsi:type="dcterms:W3CDTF">2026-05-06T17:22:00Z</dcterms:modified>
</cp:coreProperties>
</file>